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3F8" w:rsidRDefault="000D03F8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D042EA" w:rsidRDefault="00D042EA" w:rsidP="000D03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1764D7" w:rsidRPr="007808FA" w:rsidRDefault="001764D7" w:rsidP="0000493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08FA">
        <w:rPr>
          <w:rFonts w:ascii="Times New Roman" w:eastAsia="Times New Roman" w:hAnsi="Times New Roman" w:cs="Times New Roman"/>
          <w:b/>
          <w:sz w:val="28"/>
          <w:szCs w:val="28"/>
        </w:rPr>
        <w:t>ЕТИЧЕН КОДЕКС</w:t>
      </w:r>
    </w:p>
    <w:p w:rsidR="001764D7" w:rsidRPr="007808FA" w:rsidRDefault="001764D7" w:rsidP="0000493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08FA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="000D03F8" w:rsidRPr="007808F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16749" w:rsidRPr="007808FA">
        <w:rPr>
          <w:rFonts w:ascii="Times New Roman" w:eastAsia="Times New Roman" w:hAnsi="Times New Roman" w:cs="Times New Roman"/>
          <w:b/>
          <w:sz w:val="28"/>
          <w:szCs w:val="28"/>
        </w:rPr>
        <w:t>ОБЩИНСКИТЕ СЪВЕТНИЦИ В</w:t>
      </w:r>
      <w:r w:rsidRPr="007808FA"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ОБЩИНСКИ СЪВЕТ-</w:t>
      </w:r>
      <w:r w:rsidR="00216749" w:rsidRPr="007808FA">
        <w:rPr>
          <w:rFonts w:ascii="Times New Roman" w:eastAsia="Times New Roman" w:hAnsi="Times New Roman" w:cs="Times New Roman"/>
          <w:b/>
          <w:sz w:val="28"/>
          <w:szCs w:val="28"/>
        </w:rPr>
        <w:t>РАЗГРАД</w:t>
      </w:r>
    </w:p>
    <w:p w:rsidR="001764D7" w:rsidRPr="007808FA" w:rsidRDefault="001764D7" w:rsidP="007808F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64D7" w:rsidRPr="007808FA" w:rsidRDefault="001764D7" w:rsidP="0000493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08FA">
        <w:rPr>
          <w:rFonts w:ascii="Times New Roman" w:eastAsia="Times New Roman" w:hAnsi="Times New Roman" w:cs="Times New Roman"/>
          <w:b/>
          <w:sz w:val="28"/>
          <w:szCs w:val="28"/>
        </w:rPr>
        <w:t>ГЛАВА ПЪРВА</w:t>
      </w:r>
    </w:p>
    <w:p w:rsidR="001764D7" w:rsidRPr="007808FA" w:rsidRDefault="001764D7" w:rsidP="0000493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08FA">
        <w:rPr>
          <w:rFonts w:ascii="Times New Roman" w:eastAsia="Times New Roman" w:hAnsi="Times New Roman" w:cs="Times New Roman"/>
          <w:b/>
          <w:sz w:val="28"/>
          <w:szCs w:val="28"/>
        </w:rPr>
        <w:t>ОБЩИ ПОЛОЖЕНИЯ</w:t>
      </w:r>
    </w:p>
    <w:p w:rsidR="001764D7" w:rsidRPr="007808FA" w:rsidRDefault="001764D7" w:rsidP="007808F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64D7" w:rsidRPr="007808FA" w:rsidRDefault="001764D7" w:rsidP="0000493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08FA">
        <w:rPr>
          <w:rFonts w:ascii="Times New Roman" w:hAnsi="Times New Roman" w:cs="Times New Roman"/>
          <w:b/>
          <w:bCs/>
          <w:sz w:val="28"/>
          <w:szCs w:val="28"/>
        </w:rPr>
        <w:t>Предмет</w:t>
      </w:r>
    </w:p>
    <w:p w:rsidR="001764D7" w:rsidRPr="007808FA" w:rsidRDefault="001764D7" w:rsidP="007808F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8FA">
        <w:rPr>
          <w:rFonts w:ascii="Times New Roman" w:hAnsi="Times New Roman" w:cs="Times New Roman"/>
          <w:b/>
          <w:bCs/>
          <w:sz w:val="28"/>
          <w:szCs w:val="28"/>
        </w:rPr>
        <w:t>Чл.</w:t>
      </w:r>
      <w:r w:rsidRPr="00F31D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08F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7808FA">
        <w:rPr>
          <w:rFonts w:ascii="Times New Roman" w:hAnsi="Times New Roman" w:cs="Times New Roman"/>
          <w:sz w:val="28"/>
          <w:szCs w:val="28"/>
        </w:rPr>
        <w:t xml:space="preserve"> </w:t>
      </w:r>
      <w:r w:rsidR="00216749" w:rsidRPr="007808FA">
        <w:rPr>
          <w:rFonts w:ascii="Times New Roman" w:hAnsi="Times New Roman" w:cs="Times New Roman"/>
          <w:sz w:val="28"/>
          <w:szCs w:val="28"/>
        </w:rPr>
        <w:t>Етичният кодекс</w:t>
      </w:r>
      <w:r w:rsidRPr="007808FA">
        <w:rPr>
          <w:rFonts w:ascii="Times New Roman" w:hAnsi="Times New Roman" w:cs="Times New Roman"/>
          <w:sz w:val="28"/>
          <w:szCs w:val="28"/>
        </w:rPr>
        <w:t xml:space="preserve"> съдържа основни етични и морални норми и конкретизира стандартите на пове</w:t>
      </w:r>
      <w:r w:rsidR="00F31DE1">
        <w:rPr>
          <w:rFonts w:ascii="Times New Roman" w:hAnsi="Times New Roman" w:cs="Times New Roman"/>
          <w:sz w:val="28"/>
          <w:szCs w:val="28"/>
        </w:rPr>
        <w:t>дение на общинските съветници в</w:t>
      </w:r>
      <w:r w:rsidRPr="007808FA">
        <w:rPr>
          <w:rFonts w:ascii="Times New Roman" w:hAnsi="Times New Roman" w:cs="Times New Roman"/>
          <w:sz w:val="28"/>
          <w:szCs w:val="28"/>
        </w:rPr>
        <w:t xml:space="preserve"> Общински съвет – </w:t>
      </w:r>
      <w:r w:rsidR="00216749" w:rsidRPr="007808FA">
        <w:rPr>
          <w:rFonts w:ascii="Times New Roman" w:hAnsi="Times New Roman" w:cs="Times New Roman"/>
          <w:sz w:val="28"/>
          <w:szCs w:val="28"/>
        </w:rPr>
        <w:t>Разград</w:t>
      </w:r>
      <w:r w:rsidRPr="007808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64D7" w:rsidRPr="007808FA" w:rsidRDefault="001764D7" w:rsidP="007808F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764D7" w:rsidRPr="007808FA" w:rsidRDefault="001764D7" w:rsidP="0000493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08FA">
        <w:rPr>
          <w:rFonts w:ascii="Times New Roman" w:hAnsi="Times New Roman" w:cs="Times New Roman"/>
          <w:b/>
          <w:bCs/>
          <w:sz w:val="28"/>
          <w:szCs w:val="28"/>
        </w:rPr>
        <w:t>Обхват на действие</w:t>
      </w:r>
    </w:p>
    <w:p w:rsidR="001764D7" w:rsidRPr="007808FA" w:rsidRDefault="001764D7" w:rsidP="007808F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8FA">
        <w:rPr>
          <w:rFonts w:ascii="Times New Roman" w:hAnsi="Times New Roman" w:cs="Times New Roman"/>
          <w:b/>
          <w:bCs/>
          <w:sz w:val="28"/>
          <w:szCs w:val="28"/>
        </w:rPr>
        <w:t>Чл. 2</w:t>
      </w:r>
      <w:r w:rsidR="00216749" w:rsidRPr="007808FA">
        <w:rPr>
          <w:rFonts w:ascii="Times New Roman" w:hAnsi="Times New Roman" w:cs="Times New Roman"/>
          <w:sz w:val="28"/>
          <w:szCs w:val="28"/>
        </w:rPr>
        <w:t xml:space="preserve"> К</w:t>
      </w:r>
      <w:r w:rsidRPr="007808FA">
        <w:rPr>
          <w:rFonts w:ascii="Times New Roman" w:hAnsi="Times New Roman" w:cs="Times New Roman"/>
          <w:sz w:val="28"/>
          <w:szCs w:val="28"/>
        </w:rPr>
        <w:t>одек</w:t>
      </w:r>
      <w:r w:rsidR="00216749" w:rsidRPr="007808FA">
        <w:rPr>
          <w:rFonts w:ascii="Times New Roman" w:hAnsi="Times New Roman" w:cs="Times New Roman"/>
          <w:sz w:val="28"/>
          <w:szCs w:val="28"/>
        </w:rPr>
        <w:t>сът се спазва от всички общински</w:t>
      </w:r>
      <w:r w:rsidRPr="007808FA">
        <w:rPr>
          <w:rFonts w:ascii="Times New Roman" w:hAnsi="Times New Roman" w:cs="Times New Roman"/>
          <w:sz w:val="28"/>
          <w:szCs w:val="28"/>
        </w:rPr>
        <w:t xml:space="preserve"> съветници при или по повод осъществяване на функциите им на представители на интересите на гражданите на </w:t>
      </w:r>
      <w:r w:rsidR="009E00E2" w:rsidRPr="007808FA">
        <w:rPr>
          <w:rFonts w:ascii="Times New Roman" w:hAnsi="Times New Roman" w:cs="Times New Roman"/>
          <w:sz w:val="28"/>
          <w:szCs w:val="28"/>
        </w:rPr>
        <w:t>О</w:t>
      </w:r>
      <w:r w:rsidRPr="007808FA">
        <w:rPr>
          <w:rFonts w:ascii="Times New Roman" w:hAnsi="Times New Roman" w:cs="Times New Roman"/>
          <w:sz w:val="28"/>
          <w:szCs w:val="28"/>
        </w:rPr>
        <w:t xml:space="preserve">бщина </w:t>
      </w:r>
      <w:r w:rsidR="00216749" w:rsidRPr="007808FA">
        <w:rPr>
          <w:rFonts w:ascii="Times New Roman" w:hAnsi="Times New Roman" w:cs="Times New Roman"/>
          <w:sz w:val="28"/>
          <w:szCs w:val="28"/>
        </w:rPr>
        <w:t>Разград</w:t>
      </w:r>
      <w:r w:rsidRPr="007808FA">
        <w:rPr>
          <w:rFonts w:ascii="Times New Roman" w:hAnsi="Times New Roman" w:cs="Times New Roman"/>
          <w:sz w:val="28"/>
          <w:szCs w:val="28"/>
        </w:rPr>
        <w:t>.</w:t>
      </w:r>
    </w:p>
    <w:p w:rsidR="001764D7" w:rsidRPr="007808FA" w:rsidRDefault="001764D7" w:rsidP="007808F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64D7" w:rsidRPr="007808FA" w:rsidRDefault="001764D7" w:rsidP="0000493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08FA">
        <w:rPr>
          <w:rFonts w:ascii="Times New Roman" w:hAnsi="Times New Roman" w:cs="Times New Roman"/>
          <w:b/>
          <w:bCs/>
          <w:sz w:val="28"/>
          <w:szCs w:val="28"/>
        </w:rPr>
        <w:t>ГЛАВА ВТОРА</w:t>
      </w:r>
    </w:p>
    <w:p w:rsidR="001764D7" w:rsidRPr="007808FA" w:rsidRDefault="001764D7" w:rsidP="0000493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08FA">
        <w:rPr>
          <w:rFonts w:ascii="Times New Roman" w:hAnsi="Times New Roman" w:cs="Times New Roman"/>
          <w:b/>
          <w:bCs/>
          <w:sz w:val="28"/>
          <w:szCs w:val="28"/>
        </w:rPr>
        <w:t>ПРИНЦИПИ НА ПОВЕДЕНИЕ НА ОБЩИНСКИТЕ СЪВЕТНИЦИ</w:t>
      </w:r>
    </w:p>
    <w:p w:rsidR="001764D7" w:rsidRPr="007808FA" w:rsidRDefault="001764D7" w:rsidP="007808F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64D7" w:rsidRPr="007808FA" w:rsidRDefault="001764D7" w:rsidP="0000493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08FA">
        <w:rPr>
          <w:rFonts w:ascii="Times New Roman" w:eastAsia="Times New Roman" w:hAnsi="Times New Roman" w:cs="Times New Roman"/>
          <w:b/>
          <w:sz w:val="28"/>
          <w:szCs w:val="28"/>
        </w:rPr>
        <w:t>Законност</w:t>
      </w:r>
    </w:p>
    <w:p w:rsidR="001764D7" w:rsidRPr="007808FA" w:rsidRDefault="001764D7" w:rsidP="007808F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08FA">
        <w:rPr>
          <w:rFonts w:ascii="Times New Roman" w:eastAsia="Times New Roman" w:hAnsi="Times New Roman" w:cs="Times New Roman"/>
          <w:b/>
          <w:sz w:val="28"/>
          <w:szCs w:val="28"/>
        </w:rPr>
        <w:t xml:space="preserve">Чл. 3 </w:t>
      </w:r>
      <w:r w:rsidRPr="007808F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осъществяване на своите функции, общинският съветник действа в съответствие с Конституцията на Република България, </w:t>
      </w:r>
      <w:r w:rsidR="007325A2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7808FA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равото на </w:t>
      </w:r>
      <w:r w:rsidR="009E00E2" w:rsidRPr="007808FA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7808FA">
        <w:rPr>
          <w:rFonts w:ascii="Times New Roman" w:eastAsia="Times New Roman" w:hAnsi="Times New Roman" w:cs="Times New Roman"/>
          <w:bCs/>
          <w:sz w:val="28"/>
          <w:szCs w:val="28"/>
        </w:rPr>
        <w:t xml:space="preserve">вропейския съюз, международните актове, ратифицирани по конституционен ред, обнародвани и влезли в сила за Република България, както и в съответствие със законите на страната, като защитава интересите на </w:t>
      </w:r>
      <w:r w:rsidR="00216749" w:rsidRPr="007808FA">
        <w:rPr>
          <w:rFonts w:ascii="Times New Roman" w:eastAsia="Times New Roman" w:hAnsi="Times New Roman" w:cs="Times New Roman"/>
          <w:bCs/>
          <w:sz w:val="28"/>
          <w:szCs w:val="28"/>
        </w:rPr>
        <w:t>гражданите на Община Разград</w:t>
      </w:r>
      <w:r w:rsidRPr="007808FA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съвест и вътрешно убеждение.</w:t>
      </w:r>
    </w:p>
    <w:p w:rsidR="001764D7" w:rsidRPr="007808FA" w:rsidRDefault="001764D7" w:rsidP="007808F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64D7" w:rsidRPr="007808FA" w:rsidRDefault="006E739D" w:rsidP="0000493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08FA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="001764D7" w:rsidRPr="007808FA">
        <w:rPr>
          <w:rFonts w:ascii="Times New Roman" w:eastAsia="Times New Roman" w:hAnsi="Times New Roman" w:cs="Times New Roman"/>
          <w:b/>
          <w:sz w:val="28"/>
          <w:szCs w:val="28"/>
        </w:rPr>
        <w:t>езпристрастност</w:t>
      </w:r>
    </w:p>
    <w:p w:rsidR="006A30F1" w:rsidRDefault="001764D7" w:rsidP="007808FA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08FA">
        <w:rPr>
          <w:rFonts w:ascii="Times New Roman" w:eastAsia="Times New Roman" w:hAnsi="Times New Roman" w:cs="Times New Roman"/>
          <w:b/>
          <w:sz w:val="28"/>
          <w:szCs w:val="28"/>
        </w:rPr>
        <w:t>Чл. 4 (1)</w:t>
      </w:r>
      <w:r w:rsidRPr="007808FA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Общинският съветник е длъжен при всяко свое действие да се ръководи от </w:t>
      </w:r>
      <w:r w:rsidR="00632C56">
        <w:rPr>
          <w:rFonts w:ascii="Times New Roman" w:eastAsia="Times New Roman" w:hAnsi="Times New Roman" w:cs="Times New Roman"/>
          <w:bCs/>
          <w:sz w:val="28"/>
          <w:szCs w:val="28"/>
        </w:rPr>
        <w:t>интересите на цялото население на</w:t>
      </w:r>
      <w:r w:rsidRPr="007808FA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общината</w:t>
      </w:r>
      <w:r w:rsidR="00632C5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32C56" w:rsidRPr="007808FA" w:rsidRDefault="00632C56" w:rsidP="007808FA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7683" w:rsidRDefault="001764D7" w:rsidP="007808F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8FA">
        <w:rPr>
          <w:rFonts w:ascii="Times New Roman" w:eastAsia="Times New Roman" w:hAnsi="Times New Roman" w:cs="Times New Roman"/>
          <w:b/>
          <w:sz w:val="28"/>
          <w:szCs w:val="28"/>
        </w:rPr>
        <w:t>(2)</w:t>
      </w:r>
      <w:r w:rsidRPr="007808F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808F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Общинският съветник</w:t>
      </w:r>
      <w:r w:rsidR="00F31DE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</w:t>
      </w:r>
      <w:r w:rsidRPr="007808F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при изпълнение на задълженията си</w:t>
      </w:r>
      <w:r w:rsidR="00F31DE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</w:t>
      </w:r>
      <w:r w:rsidRPr="007808F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е длъжен да избягва всякакви действия, повлияни от политическите му възгледи. Поведението му трябва да не се основава на политически пристрастия, а да се ръководи от интересите на цялото общество, без оглед на политическите убеждения и вота на гражданите.</w:t>
      </w:r>
      <w:r w:rsidRPr="00780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0F1" w:rsidRPr="007808FA" w:rsidRDefault="006A30F1" w:rsidP="007808F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739D" w:rsidRPr="007808FA" w:rsidRDefault="006E739D" w:rsidP="007808F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08FA">
        <w:rPr>
          <w:rFonts w:ascii="Times New Roman" w:eastAsia="Times New Roman" w:hAnsi="Times New Roman" w:cs="Times New Roman"/>
          <w:b/>
          <w:sz w:val="28"/>
          <w:szCs w:val="28"/>
        </w:rPr>
        <w:t xml:space="preserve">(3) </w:t>
      </w:r>
      <w:r w:rsidRPr="007808FA">
        <w:rPr>
          <w:rFonts w:ascii="Times New Roman" w:eastAsia="Times New Roman" w:hAnsi="Times New Roman" w:cs="Times New Roman"/>
          <w:bCs/>
          <w:sz w:val="28"/>
          <w:szCs w:val="28"/>
        </w:rPr>
        <w:t>Общинският съветник не може да има специално отношение или да отдава предимство на което и да е физическо или юридическо лице, различно от това, което дължи на всяко друго.</w:t>
      </w:r>
    </w:p>
    <w:p w:rsidR="006E739D" w:rsidRPr="007808FA" w:rsidRDefault="006E739D" w:rsidP="007808F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7683" w:rsidRPr="007808FA" w:rsidRDefault="000A7683" w:rsidP="007808F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1EBB" w:rsidRDefault="000A7683" w:rsidP="007808F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08F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ab/>
      </w:r>
      <w:r w:rsidRPr="007808F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808F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808FA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0A7683" w:rsidRPr="007808FA" w:rsidRDefault="001764D7" w:rsidP="00511EBB">
      <w:pPr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08FA">
        <w:rPr>
          <w:rFonts w:ascii="Times New Roman" w:eastAsia="Times New Roman" w:hAnsi="Times New Roman" w:cs="Times New Roman"/>
          <w:b/>
          <w:sz w:val="28"/>
          <w:szCs w:val="28"/>
        </w:rPr>
        <w:t>Публичност</w:t>
      </w:r>
    </w:p>
    <w:p w:rsidR="001764D7" w:rsidRDefault="001764D7" w:rsidP="007808F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08FA">
        <w:rPr>
          <w:rFonts w:ascii="Times New Roman" w:eastAsia="Times New Roman" w:hAnsi="Times New Roman" w:cs="Times New Roman"/>
          <w:b/>
          <w:sz w:val="28"/>
          <w:szCs w:val="28"/>
        </w:rPr>
        <w:t>Чл. 5 (1)</w:t>
      </w:r>
      <w:r w:rsidRPr="007808FA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Общинският съветник е длъжен да поддържа връзки с избирателите си и да ги информира за дейността си. Общинският съветник е длъжен да отговаря на всяко запитване от </w:t>
      </w:r>
      <w:r w:rsidR="009E00E2" w:rsidRPr="007808FA">
        <w:rPr>
          <w:rFonts w:ascii="Times New Roman" w:eastAsia="Times New Roman" w:hAnsi="Times New Roman" w:cs="Times New Roman"/>
          <w:bCs/>
          <w:sz w:val="28"/>
          <w:szCs w:val="28"/>
        </w:rPr>
        <w:t>гражданите</w:t>
      </w:r>
      <w:r w:rsidRPr="007808FA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относно изпълнението на функциите му.</w:t>
      </w:r>
    </w:p>
    <w:p w:rsidR="006A30F1" w:rsidRPr="007808FA" w:rsidRDefault="006A30F1" w:rsidP="007808F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64D7" w:rsidRPr="007808FA" w:rsidRDefault="001764D7" w:rsidP="007808FA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08FA">
        <w:rPr>
          <w:rFonts w:ascii="Times New Roman" w:eastAsia="Times New Roman" w:hAnsi="Times New Roman" w:cs="Times New Roman"/>
          <w:b/>
          <w:sz w:val="28"/>
          <w:szCs w:val="28"/>
        </w:rPr>
        <w:t>(2)</w:t>
      </w:r>
      <w:r w:rsidRPr="007808FA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Общинският съветник следва да насърчава открития обмен на </w:t>
      </w:r>
      <w:r w:rsidR="009E00E2" w:rsidRPr="007808FA">
        <w:rPr>
          <w:rFonts w:ascii="Times New Roman" w:eastAsia="Times New Roman" w:hAnsi="Times New Roman" w:cs="Times New Roman"/>
          <w:bCs/>
          <w:sz w:val="28"/>
          <w:szCs w:val="28"/>
        </w:rPr>
        <w:t>идеи и информация</w:t>
      </w:r>
      <w:r w:rsidRPr="007808FA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спазване на действащото законодателство.</w:t>
      </w:r>
    </w:p>
    <w:p w:rsidR="001764D7" w:rsidRPr="007808FA" w:rsidRDefault="001764D7" w:rsidP="007808F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764D7" w:rsidRPr="007808FA" w:rsidRDefault="001764D7" w:rsidP="0000493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08FA">
        <w:rPr>
          <w:rFonts w:ascii="Times New Roman" w:eastAsia="Times New Roman" w:hAnsi="Times New Roman" w:cs="Times New Roman"/>
          <w:b/>
          <w:sz w:val="28"/>
          <w:szCs w:val="28"/>
        </w:rPr>
        <w:t>Обективност</w:t>
      </w:r>
    </w:p>
    <w:p w:rsidR="001764D7" w:rsidRDefault="001764D7" w:rsidP="007808FA">
      <w:pPr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30F1">
        <w:rPr>
          <w:rFonts w:ascii="Times New Roman" w:eastAsia="Times New Roman" w:hAnsi="Times New Roman" w:cs="Times New Roman"/>
          <w:b/>
          <w:sz w:val="28"/>
          <w:szCs w:val="28"/>
        </w:rPr>
        <w:t>Чл</w:t>
      </w:r>
      <w:r w:rsidR="006A30F1" w:rsidRPr="006A30F1">
        <w:rPr>
          <w:rFonts w:ascii="Times New Roman" w:eastAsia="Times New Roman" w:hAnsi="Times New Roman" w:cs="Times New Roman"/>
          <w:b/>
          <w:sz w:val="28"/>
          <w:szCs w:val="28"/>
        </w:rPr>
        <w:t>. 6</w:t>
      </w:r>
      <w:r w:rsidRPr="006A30F1">
        <w:rPr>
          <w:rFonts w:ascii="Times New Roman" w:eastAsia="Times New Roman" w:hAnsi="Times New Roman" w:cs="Times New Roman"/>
          <w:b/>
          <w:sz w:val="28"/>
          <w:szCs w:val="28"/>
        </w:rPr>
        <w:t xml:space="preserve"> (1)</w:t>
      </w:r>
      <w:r w:rsidRPr="006A30F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D2744" w:rsidRPr="007808FA">
        <w:rPr>
          <w:rFonts w:ascii="Times New Roman" w:eastAsia="Times New Roman" w:hAnsi="Times New Roman" w:cs="Times New Roman"/>
          <w:bCs/>
          <w:sz w:val="28"/>
          <w:szCs w:val="28"/>
        </w:rPr>
        <w:t>При вземане на решения</w:t>
      </w:r>
      <w:r w:rsidRPr="007808FA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общинският съветник следва да се ръководи единствено от обществения интерес, съблюдавайки законодателството на Република България и правото на Европейския съюз.</w:t>
      </w:r>
    </w:p>
    <w:p w:rsidR="006A30F1" w:rsidRPr="007808FA" w:rsidRDefault="006A30F1" w:rsidP="007808FA">
      <w:pPr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764D7" w:rsidRPr="007808FA" w:rsidRDefault="001764D7" w:rsidP="007808FA">
      <w:pPr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08FA">
        <w:rPr>
          <w:rFonts w:ascii="Times New Roman" w:eastAsia="Times New Roman" w:hAnsi="Times New Roman" w:cs="Times New Roman"/>
          <w:b/>
          <w:sz w:val="28"/>
          <w:szCs w:val="28"/>
        </w:rPr>
        <w:t>(2)</w:t>
      </w:r>
      <w:r w:rsidRPr="007808FA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Общинските съветници са длъжни да провеждат срещи с представителите на гражданското </w:t>
      </w:r>
      <w:r w:rsidR="008D2744" w:rsidRPr="007808FA">
        <w:rPr>
          <w:rFonts w:ascii="Times New Roman" w:eastAsia="Times New Roman" w:hAnsi="Times New Roman" w:cs="Times New Roman"/>
          <w:bCs/>
          <w:sz w:val="28"/>
          <w:szCs w:val="28"/>
        </w:rPr>
        <w:t>общество</w:t>
      </w:r>
      <w:r w:rsidR="00656A90" w:rsidRPr="007808FA">
        <w:rPr>
          <w:rFonts w:ascii="Times New Roman" w:eastAsia="Times New Roman" w:hAnsi="Times New Roman" w:cs="Times New Roman"/>
          <w:bCs/>
          <w:sz w:val="28"/>
          <w:szCs w:val="28"/>
        </w:rPr>
        <w:t xml:space="preserve"> с цел постигане</w:t>
      </w:r>
      <w:r w:rsidRPr="007808FA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максимална обективност в процеса на вземане на решения.</w:t>
      </w:r>
    </w:p>
    <w:p w:rsidR="0030115E" w:rsidRPr="007808FA" w:rsidRDefault="0030115E" w:rsidP="007808FA">
      <w:pPr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764D7" w:rsidRPr="007808FA" w:rsidRDefault="001764D7" w:rsidP="007808FA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764D7" w:rsidRPr="007808FA" w:rsidRDefault="001764D7" w:rsidP="00004937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808F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ГЛАВА ТРЕТА</w:t>
      </w:r>
    </w:p>
    <w:p w:rsidR="00035E31" w:rsidRPr="007808FA" w:rsidRDefault="002108EC" w:rsidP="000049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8F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КОНТРОЛ</w:t>
      </w:r>
      <w:r w:rsidR="00035E31" w:rsidRPr="007808F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035E31" w:rsidRPr="007808FA">
        <w:rPr>
          <w:rFonts w:ascii="Times New Roman" w:hAnsi="Times New Roman" w:cs="Times New Roman"/>
          <w:b/>
          <w:sz w:val="28"/>
          <w:szCs w:val="28"/>
        </w:rPr>
        <w:t>ПО СПАЗВАНЕ НА ЕТИЧНИЯ КОДЕКС</w:t>
      </w:r>
    </w:p>
    <w:p w:rsidR="001764D7" w:rsidRPr="007808FA" w:rsidRDefault="001764D7" w:rsidP="007808F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/>
        </w:rPr>
      </w:pPr>
    </w:p>
    <w:p w:rsidR="001764D7" w:rsidRDefault="001764D7" w:rsidP="007808FA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808F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Чл. </w:t>
      </w:r>
      <w:r w:rsidR="006A30F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7</w:t>
      </w:r>
      <w:r w:rsidRPr="007808F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(1)</w:t>
      </w:r>
      <w:r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Контролът за спазване на нормите от настоящия Етичен кодекс</w:t>
      </w:r>
      <w:r w:rsidR="0094038B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>, както и разпоредбите от Правилника за организацията и дейността</w:t>
      </w:r>
      <w:r w:rsidR="006A30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Общински съвет</w:t>
      </w:r>
      <w:r w:rsidR="00D675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A30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Разград, неговите комисии и взаимодействието му с общинската администрация </w:t>
      </w:r>
      <w:r w:rsidR="00B23A64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>имащи етичен</w:t>
      </w:r>
      <w:r w:rsidR="0094038B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характер,</w:t>
      </w:r>
      <w:r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 осъществява от Постоянната </w:t>
      </w:r>
      <w:r w:rsidR="0094038B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>комисия за противодействие на корупцията и етика</w:t>
      </w:r>
      <w:r w:rsidR="001B6FCF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/ПКПКЕ/</w:t>
      </w:r>
      <w:r w:rsidR="0094038B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към Общински съвет - </w:t>
      </w:r>
      <w:r w:rsidR="0094038B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>Разград</w:t>
      </w:r>
      <w:r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6A30F1" w:rsidRPr="007808FA" w:rsidRDefault="006A30F1" w:rsidP="007808FA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764D7" w:rsidRDefault="001764D7" w:rsidP="007808FA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808F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(2)</w:t>
      </w:r>
      <w:r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След получаване на сигнал з</w:t>
      </w:r>
      <w:r w:rsidR="00B23A64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>а нарушение</w:t>
      </w:r>
      <w:r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>, председателят е длъжен веднага да уведоми</w:t>
      </w:r>
      <w:r w:rsidR="001B6FCF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ПКПКЕ</w:t>
      </w:r>
      <w:r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>.  Комисията проучва и провер</w:t>
      </w:r>
      <w:r w:rsidR="00B23A64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>ява всички сигнали за нарушения</w:t>
      </w:r>
      <w:r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които отговарят на изискванията, посочени в </w:t>
      </w:r>
      <w:r w:rsidR="002108EC" w:rsidRPr="006A30F1">
        <w:rPr>
          <w:rFonts w:ascii="Times New Roman" w:eastAsia="Times New Roman" w:hAnsi="Times New Roman" w:cs="Times New Roman"/>
          <w:sz w:val="28"/>
          <w:szCs w:val="28"/>
          <w:lang w:val="ru-RU"/>
        </w:rPr>
        <w:t>ал.3</w:t>
      </w:r>
      <w:r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>, в срок не по-</w:t>
      </w:r>
      <w:r w:rsidR="00B23A64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>късно от 14 дни след</w:t>
      </w:r>
      <w:r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тяхното постъпване.</w:t>
      </w:r>
    </w:p>
    <w:p w:rsidR="006A30F1" w:rsidRPr="007808FA" w:rsidRDefault="006A30F1" w:rsidP="007808FA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A43F6" w:rsidRDefault="002108EC" w:rsidP="007808FA">
      <w:pPr>
        <w:spacing w:after="24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8F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(3)</w:t>
      </w:r>
      <w:r w:rsidR="000A43F6" w:rsidRPr="007808F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0A43F6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Сигналът следва да е подаден в писмена форма и да е подписан. </w:t>
      </w:r>
      <w:r w:rsidR="000A43F6" w:rsidRPr="007808FA">
        <w:rPr>
          <w:rFonts w:ascii="Times New Roman" w:hAnsi="Times New Roman" w:cs="Times New Roman"/>
          <w:sz w:val="28"/>
          <w:szCs w:val="28"/>
        </w:rPr>
        <w:t xml:space="preserve">Анонимни сигнали, които не съдържат трите имена на подателя, актуален и точен адрес, телефон за връзка или пък съдържат невярно посочени такива, се оставят без разглеждане от комисията. </w:t>
      </w:r>
    </w:p>
    <w:p w:rsidR="006A30F1" w:rsidRPr="007808FA" w:rsidRDefault="006A30F1" w:rsidP="007808FA">
      <w:pPr>
        <w:spacing w:after="24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08EC" w:rsidRPr="007808FA" w:rsidRDefault="006A30F1" w:rsidP="007808FA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(4</w:t>
      </w:r>
      <w:r w:rsidR="000A43F6" w:rsidRPr="007808F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)</w:t>
      </w:r>
      <w:r w:rsidR="000A43F6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Комисията е длъжна при поискване от страна на подател на сигнал, да запази самоличността му в тайна.</w:t>
      </w:r>
    </w:p>
    <w:p w:rsidR="006A30F1" w:rsidRDefault="006A30F1" w:rsidP="006A30F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(5</w:t>
      </w:r>
      <w:r w:rsidR="001764D7" w:rsidRPr="007808F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)</w:t>
      </w:r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случаите, когато Комисията </w:t>
      </w:r>
      <w:r w:rsidR="00B23A64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>стигне</w:t>
      </w:r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заключение</w:t>
      </w:r>
      <w:r w:rsidR="00B23A64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>че съ</w:t>
      </w:r>
      <w:r w:rsidR="00B23A64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>държащите се в сигнала обвинения</w:t>
      </w:r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са неоснователни</w:t>
      </w:r>
      <w:r w:rsidR="00B23A64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прекратява </w:t>
      </w:r>
      <w:r w:rsidR="008D2744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>проверката</w:t>
      </w:r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като изготвя мотивирано</w:t>
      </w:r>
      <w:r w:rsidR="001B6FCF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писмено заключение до подателя</w:t>
      </w:r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до общинския съветник, срещу когото са били насочени.</w:t>
      </w:r>
    </w:p>
    <w:p w:rsidR="006A30F1" w:rsidRDefault="006A30F1" w:rsidP="006A30F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(6</w:t>
      </w:r>
      <w:r w:rsidR="001764D7" w:rsidRPr="007808F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)</w:t>
      </w:r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Когато Комисията констатира</w:t>
      </w:r>
      <w:r w:rsidR="00B23A64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>, че има данни за</w:t>
      </w:r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нарушение на този Кодекс,</w:t>
      </w:r>
      <w:r w:rsidR="00B23A64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предоставя възможност на общинския съветник, срещу когото е насочен сигнал</w:t>
      </w:r>
      <w:r w:rsidR="00B23A64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BB7E6E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да отговори и да се защити </w:t>
      </w:r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7-дневен срок. </w:t>
      </w:r>
    </w:p>
    <w:p w:rsidR="00BB7E6E" w:rsidRPr="007808FA" w:rsidRDefault="006A30F1" w:rsidP="006A30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(7</w:t>
      </w:r>
      <w:r w:rsidR="00BB7E6E" w:rsidRPr="007808F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)</w:t>
      </w:r>
      <w:r w:rsidR="00BB7E6E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B7E6E" w:rsidRPr="007808FA">
        <w:rPr>
          <w:rFonts w:ascii="Times New Roman" w:hAnsi="Times New Roman" w:cs="Times New Roman"/>
          <w:sz w:val="28"/>
          <w:szCs w:val="28"/>
        </w:rPr>
        <w:t>В случаите</w:t>
      </w:r>
      <w:r w:rsidR="009B14EF" w:rsidRPr="007808FA">
        <w:rPr>
          <w:rFonts w:ascii="Times New Roman" w:hAnsi="Times New Roman" w:cs="Times New Roman"/>
          <w:sz w:val="28"/>
          <w:szCs w:val="28"/>
        </w:rPr>
        <w:t>,</w:t>
      </w:r>
      <w:r w:rsidR="00BB7E6E" w:rsidRPr="007808FA">
        <w:rPr>
          <w:rFonts w:ascii="Times New Roman" w:hAnsi="Times New Roman" w:cs="Times New Roman"/>
          <w:sz w:val="28"/>
          <w:szCs w:val="28"/>
        </w:rPr>
        <w:t xml:space="preserve"> когато ПКПКЕ установи, че е налице нарушение на Етичния кодекс или неетично поведение от страна на общински съветник, предлага на Общинския съвет да наложи на нарушителя някоя от следните санкции:</w:t>
      </w:r>
    </w:p>
    <w:p w:rsidR="00BB7E6E" w:rsidRPr="007808FA" w:rsidRDefault="00BB7E6E" w:rsidP="006A30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8FA">
        <w:rPr>
          <w:rFonts w:ascii="Times New Roman" w:hAnsi="Times New Roman" w:cs="Times New Roman"/>
          <w:sz w:val="28"/>
          <w:szCs w:val="28"/>
        </w:rPr>
        <w:t>1. Забележка;</w:t>
      </w:r>
    </w:p>
    <w:p w:rsidR="00BB7E6E" w:rsidRPr="007808FA" w:rsidRDefault="00BB7E6E" w:rsidP="006A30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8FA">
        <w:rPr>
          <w:rFonts w:ascii="Times New Roman" w:hAnsi="Times New Roman" w:cs="Times New Roman"/>
          <w:sz w:val="28"/>
          <w:szCs w:val="28"/>
        </w:rPr>
        <w:t>2. Порицание.</w:t>
      </w:r>
    </w:p>
    <w:p w:rsidR="009B14EF" w:rsidRPr="007808FA" w:rsidRDefault="006A30F1" w:rsidP="006A30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(8</w:t>
      </w:r>
      <w:r w:rsidR="009B14EF" w:rsidRPr="007808FA">
        <w:rPr>
          <w:rFonts w:ascii="Times New Roman" w:hAnsi="Times New Roman" w:cs="Times New Roman"/>
          <w:b/>
          <w:sz w:val="28"/>
          <w:szCs w:val="28"/>
        </w:rPr>
        <w:t>)</w:t>
      </w:r>
      <w:r w:rsidR="009B14EF" w:rsidRPr="007808FA">
        <w:rPr>
          <w:rFonts w:ascii="Times New Roman" w:hAnsi="Times New Roman" w:cs="Times New Roman"/>
          <w:sz w:val="28"/>
          <w:szCs w:val="28"/>
        </w:rPr>
        <w:t xml:space="preserve"> Решението за налагане на наказание се взема от Общински съвет- Разград, с мнозинство повече от половината от общия брой на съветниците.</w:t>
      </w:r>
    </w:p>
    <w:p w:rsidR="001764D7" w:rsidRDefault="006A30F1" w:rsidP="006A30F1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(9</w:t>
      </w:r>
      <w:r w:rsidR="001764D7" w:rsidRPr="007808F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)</w:t>
      </w:r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Ако Комисията преце</w:t>
      </w:r>
      <w:r w:rsidR="00D675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ни, че произнасянето </w:t>
      </w:r>
      <w:proofErr w:type="gramStart"/>
      <w:r w:rsidR="00D67571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proofErr w:type="gramEnd"/>
      <w:r w:rsidR="00D675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D67571">
        <w:rPr>
          <w:rFonts w:ascii="Times New Roman" w:eastAsia="Times New Roman" w:hAnsi="Times New Roman" w:cs="Times New Roman"/>
          <w:sz w:val="28"/>
          <w:szCs w:val="28"/>
          <w:lang w:val="ru-RU"/>
        </w:rPr>
        <w:t>сигнала</w:t>
      </w:r>
      <w:proofErr w:type="gramEnd"/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 </w:t>
      </w:r>
      <w:proofErr w:type="spellStart"/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>извън</w:t>
      </w:r>
      <w:proofErr w:type="spellEnd"/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>нейните</w:t>
      </w:r>
      <w:proofErr w:type="spellEnd"/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правомощия</w:t>
      </w:r>
      <w:proofErr w:type="spellEnd"/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или че </w:t>
      </w:r>
      <w:proofErr w:type="spellStart"/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>извършеното</w:t>
      </w:r>
      <w:proofErr w:type="spellEnd"/>
      <w:r w:rsidR="00C473C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 </w:t>
      </w:r>
      <w:proofErr w:type="spellStart"/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>престъпление</w:t>
      </w:r>
      <w:proofErr w:type="spellEnd"/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или </w:t>
      </w:r>
      <w:r w:rsidR="009B14EF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административно нарушение, както и когато </w:t>
      </w:r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представлява сигнал за конфликт на интереси или за </w:t>
      </w:r>
      <w:proofErr w:type="spellStart"/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>корупция</w:t>
      </w:r>
      <w:proofErr w:type="spellEnd"/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>предлага</w:t>
      </w:r>
      <w:proofErr w:type="spellEnd"/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>Общинския</w:t>
      </w:r>
      <w:proofErr w:type="spellEnd"/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>съвет</w:t>
      </w:r>
      <w:proofErr w:type="spellEnd"/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да </w:t>
      </w:r>
      <w:proofErr w:type="spellStart"/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>бъде</w:t>
      </w:r>
      <w:proofErr w:type="spellEnd"/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>прекратено</w:t>
      </w:r>
      <w:proofErr w:type="spellEnd"/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>производството</w:t>
      </w:r>
      <w:proofErr w:type="spellEnd"/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да се изпратя</w:t>
      </w:r>
      <w:r w:rsidR="009B14EF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>т всички материали до съответните</w:t>
      </w:r>
      <w:r w:rsidR="0025330D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компетентни</w:t>
      </w:r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орган</w:t>
      </w:r>
      <w:r w:rsidR="0025330D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A30F1" w:rsidRPr="007808FA" w:rsidRDefault="006A30F1" w:rsidP="006A30F1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5330D" w:rsidRDefault="006A30F1" w:rsidP="007808FA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(10</w:t>
      </w:r>
      <w:r w:rsidR="0025330D" w:rsidRPr="007808F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)</w:t>
      </w:r>
      <w:r w:rsidR="0025330D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Заседанията на </w:t>
      </w:r>
      <w:r w:rsidR="000E5744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ПКПКЕ </w:t>
      </w:r>
      <w:r w:rsidR="0025330D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са закрити. Протоколите от проведените заседания се публикуват на </w:t>
      </w:r>
      <w:r w:rsidR="006E3EB4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интернет </w:t>
      </w:r>
      <w:r w:rsidR="0025330D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>стр</w:t>
      </w:r>
      <w:r w:rsidR="006E3EB4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>аницата на Община Разград, секция «Общински съвет»</w:t>
      </w:r>
      <w:r w:rsidR="0025330D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спазване на изискванията за защита на личните данни след извършено „анонимизиране“ от служител от звеното по чл. 29 а от ЗМСМА. </w:t>
      </w:r>
    </w:p>
    <w:p w:rsidR="006A30F1" w:rsidRPr="007808FA" w:rsidRDefault="006A30F1" w:rsidP="007808FA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764D7" w:rsidRDefault="006A30F1" w:rsidP="007808FA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(11</w:t>
      </w:r>
      <w:r w:rsidR="001764D7" w:rsidRPr="007808F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)</w:t>
      </w:r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E3EB4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>Комисията изготвя о</w:t>
      </w:r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тчет за дейността </w:t>
      </w:r>
      <w:r w:rsidR="006E3EB4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>си</w:t>
      </w:r>
      <w:r w:rsidR="002108EC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два пъти годишно</w:t>
      </w:r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>, като същия</w:t>
      </w:r>
      <w:r w:rsidR="002108EC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следва да съдържа  информация за броя на подадените сигнали за неетично поведение, за конфликт на интереси и за корупция на общински съветници и други нарушения на Етичния кодекс, както и за предприетите действия по тях. Информацията се оповестява публично на интернет страницата на </w:t>
      </w:r>
      <w:r w:rsidR="002108EC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>Община Разград, секция «Общински съвет».</w:t>
      </w:r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6A30F1" w:rsidRPr="007808FA" w:rsidRDefault="006A30F1" w:rsidP="007808FA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11EBB" w:rsidRPr="007808FA" w:rsidRDefault="0025330D" w:rsidP="006A30F1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08F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6A30F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(12</w:t>
      </w:r>
      <w:r w:rsidR="001764D7" w:rsidRPr="007808F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)</w:t>
      </w:r>
      <w:r w:rsidR="001764D7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764D7" w:rsidRPr="007808FA">
        <w:rPr>
          <w:rFonts w:ascii="Times New Roman" w:hAnsi="Times New Roman" w:cs="Times New Roman"/>
          <w:sz w:val="28"/>
          <w:szCs w:val="28"/>
        </w:rPr>
        <w:t xml:space="preserve">Влезлите в сила актове на съответните компетентни органи, с които се установяват нарушения на Етичния кодекс на общинските съветници, несъвместимост, конфликт на интереси или корупция на </w:t>
      </w:r>
      <w:r w:rsidR="001764D7" w:rsidRPr="007808FA">
        <w:rPr>
          <w:rFonts w:ascii="Times New Roman" w:hAnsi="Times New Roman" w:cs="Times New Roman"/>
          <w:sz w:val="28"/>
          <w:szCs w:val="28"/>
        </w:rPr>
        <w:lastRenderedPageBreak/>
        <w:t>общински съветници, се оповестяват публично на интернет страницата на</w:t>
      </w:r>
      <w:r w:rsidR="002108EC" w:rsidRPr="007808FA">
        <w:rPr>
          <w:rFonts w:ascii="Times New Roman" w:hAnsi="Times New Roman" w:cs="Times New Roman"/>
          <w:sz w:val="28"/>
          <w:szCs w:val="28"/>
        </w:rPr>
        <w:t xml:space="preserve"> </w:t>
      </w:r>
      <w:r w:rsidR="002108EC" w:rsidRPr="00780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Община Разград, секция «Общински съвет» </w:t>
      </w:r>
      <w:r w:rsidR="001764D7" w:rsidRPr="007808FA">
        <w:rPr>
          <w:rFonts w:ascii="Times New Roman" w:hAnsi="Times New Roman" w:cs="Times New Roman"/>
          <w:sz w:val="28"/>
          <w:szCs w:val="28"/>
        </w:rPr>
        <w:t>при спазване на нормативните изисквания за защита на личните данни.</w:t>
      </w:r>
    </w:p>
    <w:p w:rsidR="001764D7" w:rsidRPr="007808FA" w:rsidRDefault="000A43F6" w:rsidP="007808FA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808F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1764D7" w:rsidRPr="007808FA" w:rsidRDefault="001764D7" w:rsidP="007808F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0115E" w:rsidRPr="007808FA" w:rsidRDefault="0030115E" w:rsidP="000049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8FA">
        <w:rPr>
          <w:rFonts w:ascii="Times New Roman" w:hAnsi="Times New Roman" w:cs="Times New Roman"/>
          <w:b/>
          <w:sz w:val="28"/>
          <w:szCs w:val="28"/>
        </w:rPr>
        <w:t>ПРЕХОДНИ И ЗАКЛЮЧИТЕЛНИ РАЗПОРЕДБИ</w:t>
      </w:r>
    </w:p>
    <w:p w:rsidR="008A0F3E" w:rsidRDefault="0030115E" w:rsidP="00780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0F1">
        <w:rPr>
          <w:rFonts w:ascii="Times New Roman" w:hAnsi="Times New Roman" w:cs="Times New Roman"/>
          <w:b/>
          <w:sz w:val="28"/>
          <w:szCs w:val="28"/>
        </w:rPr>
        <w:t xml:space="preserve">§  </w:t>
      </w:r>
      <w:r w:rsidR="008A0F3E" w:rsidRPr="006A30F1">
        <w:rPr>
          <w:rFonts w:ascii="Times New Roman" w:hAnsi="Times New Roman" w:cs="Times New Roman"/>
          <w:b/>
          <w:sz w:val="28"/>
          <w:szCs w:val="28"/>
        </w:rPr>
        <w:t>1</w:t>
      </w:r>
      <w:r w:rsidR="008A0F3E" w:rsidRPr="006A30F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A0F3E" w:rsidRPr="007808F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808FA">
        <w:rPr>
          <w:rFonts w:ascii="Times New Roman" w:hAnsi="Times New Roman" w:cs="Times New Roman"/>
          <w:sz w:val="28"/>
          <w:szCs w:val="28"/>
        </w:rPr>
        <w:t>Всеки общински съветник</w:t>
      </w:r>
      <w:r w:rsidR="00D67571">
        <w:rPr>
          <w:rFonts w:ascii="Times New Roman" w:hAnsi="Times New Roman" w:cs="Times New Roman"/>
          <w:sz w:val="28"/>
          <w:szCs w:val="28"/>
        </w:rPr>
        <w:t>,</w:t>
      </w:r>
      <w:r w:rsidRPr="007808FA">
        <w:rPr>
          <w:rFonts w:ascii="Times New Roman" w:hAnsi="Times New Roman" w:cs="Times New Roman"/>
          <w:sz w:val="28"/>
          <w:szCs w:val="28"/>
        </w:rPr>
        <w:t xml:space="preserve"> при полагането на клетва</w:t>
      </w:r>
      <w:r w:rsidR="00D67571">
        <w:rPr>
          <w:rFonts w:ascii="Times New Roman" w:hAnsi="Times New Roman" w:cs="Times New Roman"/>
          <w:sz w:val="28"/>
          <w:szCs w:val="28"/>
        </w:rPr>
        <w:t>,</w:t>
      </w:r>
      <w:r w:rsidRPr="007808FA">
        <w:rPr>
          <w:rFonts w:ascii="Times New Roman" w:hAnsi="Times New Roman" w:cs="Times New Roman"/>
          <w:sz w:val="28"/>
          <w:szCs w:val="28"/>
        </w:rPr>
        <w:t xml:space="preserve"> е длъжен да декларира, </w:t>
      </w:r>
      <w:r w:rsidR="008A0F3E" w:rsidRPr="007808FA">
        <w:rPr>
          <w:rFonts w:ascii="Times New Roman" w:hAnsi="Times New Roman" w:cs="Times New Roman"/>
          <w:sz w:val="28"/>
          <w:szCs w:val="28"/>
        </w:rPr>
        <w:t>че е запознат с всички норми</w:t>
      </w:r>
      <w:r w:rsidRPr="007808FA">
        <w:rPr>
          <w:rFonts w:ascii="Times New Roman" w:hAnsi="Times New Roman" w:cs="Times New Roman"/>
          <w:sz w:val="28"/>
          <w:szCs w:val="28"/>
        </w:rPr>
        <w:t xml:space="preserve"> на настоящия Етичен </w:t>
      </w:r>
      <w:r w:rsidR="007808FA" w:rsidRPr="007808FA">
        <w:rPr>
          <w:rFonts w:ascii="Times New Roman" w:hAnsi="Times New Roman" w:cs="Times New Roman"/>
          <w:sz w:val="28"/>
          <w:szCs w:val="28"/>
        </w:rPr>
        <w:t xml:space="preserve">кодекс и ще </w:t>
      </w:r>
      <w:r w:rsidR="008A0F3E" w:rsidRPr="007808FA">
        <w:rPr>
          <w:rFonts w:ascii="Times New Roman" w:hAnsi="Times New Roman" w:cs="Times New Roman"/>
          <w:sz w:val="28"/>
          <w:szCs w:val="28"/>
        </w:rPr>
        <w:t>ги спазва</w:t>
      </w:r>
      <w:r w:rsidR="007808FA" w:rsidRPr="007808FA">
        <w:rPr>
          <w:rFonts w:ascii="Times New Roman" w:hAnsi="Times New Roman" w:cs="Times New Roman"/>
          <w:sz w:val="28"/>
          <w:szCs w:val="28"/>
        </w:rPr>
        <w:t xml:space="preserve"> в работата си като общински съветник</w:t>
      </w:r>
      <w:r w:rsidR="006566AD">
        <w:rPr>
          <w:rFonts w:ascii="Times New Roman" w:hAnsi="Times New Roman" w:cs="Times New Roman"/>
          <w:sz w:val="28"/>
          <w:szCs w:val="28"/>
        </w:rPr>
        <w:t>. /Приложение № 1/</w:t>
      </w:r>
    </w:p>
    <w:p w:rsidR="006A30F1" w:rsidRPr="007808FA" w:rsidRDefault="006A30F1" w:rsidP="007808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A0F3E" w:rsidRPr="007808FA" w:rsidRDefault="0030115E" w:rsidP="007808FA">
      <w:pPr>
        <w:jc w:val="both"/>
        <w:rPr>
          <w:rFonts w:ascii="Times New Roman" w:hAnsi="Times New Roman" w:cs="Times New Roman"/>
          <w:sz w:val="28"/>
          <w:szCs w:val="28"/>
        </w:rPr>
      </w:pPr>
      <w:r w:rsidRPr="006A30F1">
        <w:rPr>
          <w:rFonts w:ascii="Times New Roman" w:hAnsi="Times New Roman" w:cs="Times New Roman"/>
          <w:b/>
          <w:sz w:val="28"/>
          <w:szCs w:val="28"/>
        </w:rPr>
        <w:t>§</w:t>
      </w:r>
      <w:r w:rsidR="008A0F3E" w:rsidRPr="006A30F1">
        <w:rPr>
          <w:rFonts w:ascii="Times New Roman" w:hAnsi="Times New Roman" w:cs="Times New Roman"/>
          <w:b/>
          <w:sz w:val="28"/>
          <w:szCs w:val="28"/>
        </w:rPr>
        <w:t xml:space="preserve"> 2.</w:t>
      </w:r>
      <w:r w:rsidR="008A0F3E" w:rsidRPr="007808FA">
        <w:rPr>
          <w:rFonts w:ascii="Times New Roman" w:hAnsi="Times New Roman" w:cs="Times New Roman"/>
          <w:sz w:val="28"/>
          <w:szCs w:val="28"/>
        </w:rPr>
        <w:t xml:space="preserve"> Общинските съветници </w:t>
      </w:r>
      <w:r w:rsidRPr="007808FA">
        <w:rPr>
          <w:rFonts w:ascii="Times New Roman" w:hAnsi="Times New Roman" w:cs="Times New Roman"/>
          <w:sz w:val="28"/>
          <w:szCs w:val="28"/>
        </w:rPr>
        <w:t xml:space="preserve">мандат 2023 - 2027 г. декларират, че са запознати с всички </w:t>
      </w:r>
      <w:r w:rsidR="007808FA" w:rsidRPr="007808FA">
        <w:rPr>
          <w:rFonts w:ascii="Times New Roman" w:hAnsi="Times New Roman" w:cs="Times New Roman"/>
          <w:sz w:val="28"/>
          <w:szCs w:val="28"/>
        </w:rPr>
        <w:t>норми н</w:t>
      </w:r>
      <w:r w:rsidRPr="007808FA">
        <w:rPr>
          <w:rFonts w:ascii="Times New Roman" w:hAnsi="Times New Roman" w:cs="Times New Roman"/>
          <w:sz w:val="28"/>
          <w:szCs w:val="28"/>
        </w:rPr>
        <w:t xml:space="preserve">а настоящия Етичен кодекс и </w:t>
      </w:r>
      <w:r w:rsidR="007808FA" w:rsidRPr="007808FA">
        <w:rPr>
          <w:rFonts w:ascii="Times New Roman" w:hAnsi="Times New Roman" w:cs="Times New Roman"/>
          <w:sz w:val="28"/>
          <w:szCs w:val="28"/>
        </w:rPr>
        <w:t>ще</w:t>
      </w:r>
      <w:r w:rsidR="008A0F3E" w:rsidRPr="007808FA">
        <w:rPr>
          <w:rFonts w:ascii="Times New Roman" w:hAnsi="Times New Roman" w:cs="Times New Roman"/>
          <w:sz w:val="28"/>
          <w:szCs w:val="28"/>
        </w:rPr>
        <w:t xml:space="preserve"> ги спазват</w:t>
      </w:r>
      <w:r w:rsidR="007808FA" w:rsidRPr="007808FA">
        <w:rPr>
          <w:rFonts w:ascii="Times New Roman" w:hAnsi="Times New Roman" w:cs="Times New Roman"/>
          <w:sz w:val="28"/>
          <w:szCs w:val="28"/>
        </w:rPr>
        <w:t>,</w:t>
      </w:r>
      <w:r w:rsidRPr="007808FA">
        <w:rPr>
          <w:rFonts w:ascii="Times New Roman" w:hAnsi="Times New Roman" w:cs="Times New Roman"/>
          <w:sz w:val="28"/>
          <w:szCs w:val="28"/>
        </w:rPr>
        <w:t xml:space="preserve"> в едномесечен срок от влизане в сила на Етичния кодекс.</w:t>
      </w:r>
      <w:r w:rsidR="006566AD">
        <w:rPr>
          <w:rFonts w:ascii="Times New Roman" w:hAnsi="Times New Roman" w:cs="Times New Roman"/>
          <w:sz w:val="28"/>
          <w:szCs w:val="28"/>
        </w:rPr>
        <w:t xml:space="preserve"> /Приложение № 1/</w:t>
      </w:r>
    </w:p>
    <w:p w:rsidR="006A30F1" w:rsidRDefault="0030115E" w:rsidP="00780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0F1">
        <w:rPr>
          <w:rFonts w:ascii="Times New Roman" w:hAnsi="Times New Roman" w:cs="Times New Roman"/>
          <w:b/>
          <w:sz w:val="28"/>
          <w:szCs w:val="28"/>
        </w:rPr>
        <w:t xml:space="preserve">§ </w:t>
      </w:r>
      <w:r w:rsidR="008A0F3E" w:rsidRPr="006A30F1">
        <w:rPr>
          <w:rFonts w:ascii="Times New Roman" w:hAnsi="Times New Roman" w:cs="Times New Roman"/>
          <w:b/>
          <w:sz w:val="28"/>
          <w:szCs w:val="28"/>
        </w:rPr>
        <w:t>3</w:t>
      </w:r>
      <w:r w:rsidRPr="006A30F1">
        <w:rPr>
          <w:rFonts w:ascii="Times New Roman" w:hAnsi="Times New Roman" w:cs="Times New Roman"/>
          <w:b/>
          <w:sz w:val="28"/>
          <w:szCs w:val="28"/>
        </w:rPr>
        <w:t>.</w:t>
      </w:r>
      <w:r w:rsidRPr="007808FA">
        <w:rPr>
          <w:rFonts w:ascii="Times New Roman" w:hAnsi="Times New Roman" w:cs="Times New Roman"/>
          <w:sz w:val="28"/>
          <w:szCs w:val="28"/>
        </w:rPr>
        <w:t xml:space="preserve"> Отговорността за съхраняване на получената съобразно правилата на този кодекс информация се носи от Постоянната комисия за противодействие на корупцията и етика  към </w:t>
      </w:r>
      <w:r w:rsidR="008A0F3E" w:rsidRPr="007808FA">
        <w:rPr>
          <w:rFonts w:ascii="Times New Roman" w:hAnsi="Times New Roman" w:cs="Times New Roman"/>
          <w:sz w:val="28"/>
          <w:szCs w:val="28"/>
        </w:rPr>
        <w:t xml:space="preserve">Общински съвет </w:t>
      </w:r>
      <w:r w:rsidR="00D67571">
        <w:rPr>
          <w:rFonts w:ascii="Times New Roman" w:hAnsi="Times New Roman" w:cs="Times New Roman"/>
          <w:sz w:val="28"/>
          <w:szCs w:val="28"/>
        </w:rPr>
        <w:t xml:space="preserve">- </w:t>
      </w:r>
      <w:r w:rsidR="008A0F3E" w:rsidRPr="007808FA">
        <w:rPr>
          <w:rFonts w:ascii="Times New Roman" w:hAnsi="Times New Roman" w:cs="Times New Roman"/>
          <w:sz w:val="28"/>
          <w:szCs w:val="28"/>
        </w:rPr>
        <w:t>Разград</w:t>
      </w:r>
      <w:r w:rsidRPr="007808FA">
        <w:rPr>
          <w:rFonts w:ascii="Times New Roman" w:hAnsi="Times New Roman" w:cs="Times New Roman"/>
          <w:sz w:val="28"/>
          <w:szCs w:val="28"/>
        </w:rPr>
        <w:t>.</w:t>
      </w:r>
    </w:p>
    <w:p w:rsidR="00BD2C3A" w:rsidRPr="007808FA" w:rsidRDefault="00BD2C3A" w:rsidP="00780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15E" w:rsidRPr="007808FA" w:rsidRDefault="008A0F3E" w:rsidP="007808FA">
      <w:pPr>
        <w:jc w:val="both"/>
        <w:rPr>
          <w:rFonts w:ascii="Times New Roman" w:hAnsi="Times New Roman" w:cs="Times New Roman"/>
          <w:sz w:val="28"/>
          <w:szCs w:val="28"/>
        </w:rPr>
      </w:pPr>
      <w:r w:rsidRPr="006A30F1">
        <w:rPr>
          <w:rFonts w:ascii="Times New Roman" w:hAnsi="Times New Roman" w:cs="Times New Roman"/>
          <w:b/>
          <w:sz w:val="28"/>
          <w:szCs w:val="28"/>
        </w:rPr>
        <w:t>§ 4.</w:t>
      </w:r>
      <w:r w:rsidRPr="007808FA">
        <w:rPr>
          <w:rFonts w:ascii="Times New Roman" w:hAnsi="Times New Roman" w:cs="Times New Roman"/>
          <w:sz w:val="28"/>
          <w:szCs w:val="28"/>
        </w:rPr>
        <w:t xml:space="preserve"> Настоящият Етичен кодекс е приет на основание чл. 21, ал. 4 от ЗМСМА с Решение № ……. по Протокол …… на Общински съвет</w:t>
      </w:r>
      <w:r w:rsidR="00D67571">
        <w:rPr>
          <w:rFonts w:ascii="Times New Roman" w:hAnsi="Times New Roman" w:cs="Times New Roman"/>
          <w:sz w:val="28"/>
          <w:szCs w:val="28"/>
        </w:rPr>
        <w:t xml:space="preserve"> -</w:t>
      </w:r>
      <w:r w:rsidRPr="007808FA">
        <w:rPr>
          <w:rFonts w:ascii="Times New Roman" w:hAnsi="Times New Roman" w:cs="Times New Roman"/>
          <w:sz w:val="28"/>
          <w:szCs w:val="28"/>
        </w:rPr>
        <w:t xml:space="preserve"> Разград и влиза</w:t>
      </w:r>
      <w:r w:rsidRPr="007808F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сила</w:t>
      </w:r>
      <w:r w:rsidRPr="007808FA">
        <w:rPr>
          <w:rFonts w:ascii="Times New Roman" w:eastAsia="Times New Roman" w:hAnsi="Times New Roman" w:cs="Times New Roman"/>
          <w:sz w:val="28"/>
          <w:szCs w:val="28"/>
        </w:rPr>
        <w:t xml:space="preserve"> три дни от разгласяването му чрез местните печатни издания или по друг подходящ начин, съгласно разпоредбата на чл. 78, ал. 3 от АПК.</w:t>
      </w:r>
    </w:p>
    <w:p w:rsidR="003359EA" w:rsidRDefault="003359EA" w:rsidP="003359EA">
      <w:pPr>
        <w:ind w:left="4956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0F1" w:rsidRDefault="006A30F1" w:rsidP="003359EA">
      <w:pPr>
        <w:ind w:left="4956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0F1" w:rsidRDefault="006A30F1" w:rsidP="003359EA">
      <w:pPr>
        <w:ind w:left="4956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0F1" w:rsidRDefault="006A30F1" w:rsidP="003359EA">
      <w:pPr>
        <w:ind w:left="4956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0F1" w:rsidRDefault="006A30F1" w:rsidP="003359EA">
      <w:pPr>
        <w:ind w:left="4956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0F1" w:rsidRDefault="006A30F1" w:rsidP="003359EA">
      <w:pPr>
        <w:ind w:left="4956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0F1" w:rsidRDefault="006A30F1" w:rsidP="003359EA">
      <w:pPr>
        <w:ind w:left="4956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0F1" w:rsidRDefault="006A30F1" w:rsidP="003359EA">
      <w:pPr>
        <w:ind w:left="4956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0F1" w:rsidRDefault="006A30F1" w:rsidP="003359EA">
      <w:pPr>
        <w:ind w:left="4956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0F1" w:rsidRDefault="006A30F1" w:rsidP="003359EA">
      <w:pPr>
        <w:ind w:left="4956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0F1" w:rsidRDefault="006A30F1" w:rsidP="003359EA">
      <w:pPr>
        <w:ind w:left="4956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0F1" w:rsidRDefault="006A30F1" w:rsidP="003359EA">
      <w:pPr>
        <w:ind w:left="4956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115E" w:rsidRPr="007808FA" w:rsidRDefault="0030115E" w:rsidP="003359EA">
      <w:pPr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8FA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1</w:t>
      </w:r>
    </w:p>
    <w:p w:rsidR="0030115E" w:rsidRDefault="0030115E" w:rsidP="007808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30F1" w:rsidRPr="007808FA" w:rsidRDefault="006A30F1" w:rsidP="007808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115E" w:rsidRPr="007808FA" w:rsidRDefault="0030115E" w:rsidP="000049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8FA">
        <w:rPr>
          <w:rFonts w:ascii="Times New Roman" w:hAnsi="Times New Roman" w:cs="Times New Roman"/>
          <w:b/>
          <w:sz w:val="28"/>
          <w:szCs w:val="28"/>
        </w:rPr>
        <w:t>ДЕКЛАРАЦИЯ</w:t>
      </w:r>
    </w:p>
    <w:p w:rsidR="0030115E" w:rsidRDefault="0030115E" w:rsidP="007808F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0F1" w:rsidRPr="007808FA" w:rsidRDefault="006A30F1" w:rsidP="007808F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115E" w:rsidRPr="007808FA" w:rsidRDefault="0030115E" w:rsidP="007808FA">
      <w:pPr>
        <w:jc w:val="both"/>
        <w:rPr>
          <w:rFonts w:ascii="Times New Roman" w:hAnsi="Times New Roman" w:cs="Times New Roman"/>
          <w:sz w:val="28"/>
          <w:szCs w:val="28"/>
        </w:rPr>
      </w:pPr>
      <w:r w:rsidRPr="007808FA">
        <w:rPr>
          <w:rFonts w:ascii="Times New Roman" w:hAnsi="Times New Roman" w:cs="Times New Roman"/>
          <w:sz w:val="28"/>
          <w:szCs w:val="28"/>
        </w:rPr>
        <w:t>Долуподписаният</w:t>
      </w:r>
      <w:r w:rsidRPr="007808FA">
        <w:rPr>
          <w:rFonts w:ascii="Times New Roman" w:hAnsi="Times New Roman" w:cs="Times New Roman"/>
          <w:b/>
          <w:sz w:val="28"/>
          <w:szCs w:val="28"/>
        </w:rPr>
        <w:t>………………………………………</w:t>
      </w:r>
      <w:r w:rsidR="00C473C7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</w:t>
      </w:r>
      <w:r w:rsidRPr="007808FA">
        <w:rPr>
          <w:rFonts w:ascii="Times New Roman" w:hAnsi="Times New Roman" w:cs="Times New Roman"/>
          <w:b/>
          <w:sz w:val="28"/>
          <w:szCs w:val="28"/>
        </w:rPr>
        <w:t>…</w:t>
      </w:r>
      <w:r w:rsidR="008A0F3E" w:rsidRPr="007808FA">
        <w:rPr>
          <w:rFonts w:ascii="Times New Roman" w:hAnsi="Times New Roman" w:cs="Times New Roman"/>
          <w:sz w:val="28"/>
          <w:szCs w:val="28"/>
        </w:rPr>
        <w:t xml:space="preserve">общински съветник в Общински съвет </w:t>
      </w:r>
      <w:r w:rsidR="00D67571">
        <w:rPr>
          <w:rFonts w:ascii="Times New Roman" w:hAnsi="Times New Roman" w:cs="Times New Roman"/>
          <w:sz w:val="28"/>
          <w:szCs w:val="28"/>
        </w:rPr>
        <w:t xml:space="preserve">- </w:t>
      </w:r>
      <w:r w:rsidR="008A0F3E" w:rsidRPr="007808FA">
        <w:rPr>
          <w:rFonts w:ascii="Times New Roman" w:hAnsi="Times New Roman" w:cs="Times New Roman"/>
          <w:sz w:val="28"/>
          <w:szCs w:val="28"/>
        </w:rPr>
        <w:t>Разград</w:t>
      </w:r>
      <w:r w:rsidR="007808FA" w:rsidRPr="007808FA">
        <w:rPr>
          <w:rFonts w:ascii="Times New Roman" w:hAnsi="Times New Roman" w:cs="Times New Roman"/>
          <w:sz w:val="28"/>
          <w:szCs w:val="28"/>
        </w:rPr>
        <w:t>,</w:t>
      </w:r>
      <w:r w:rsidR="008A0F3E" w:rsidRPr="007808FA">
        <w:rPr>
          <w:rFonts w:ascii="Times New Roman" w:hAnsi="Times New Roman" w:cs="Times New Roman"/>
          <w:sz w:val="28"/>
          <w:szCs w:val="28"/>
        </w:rPr>
        <w:t xml:space="preserve"> </w:t>
      </w:r>
      <w:r w:rsidRPr="007808FA">
        <w:rPr>
          <w:rFonts w:ascii="Times New Roman" w:hAnsi="Times New Roman" w:cs="Times New Roman"/>
          <w:sz w:val="28"/>
          <w:szCs w:val="28"/>
        </w:rPr>
        <w:t>мандат……………………</w:t>
      </w:r>
      <w:r w:rsidR="00C473C7">
        <w:rPr>
          <w:rFonts w:ascii="Times New Roman" w:hAnsi="Times New Roman" w:cs="Times New Roman"/>
          <w:sz w:val="28"/>
          <w:szCs w:val="28"/>
        </w:rPr>
        <w:t>……………………….</w:t>
      </w:r>
      <w:r w:rsidRPr="007808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115E" w:rsidRDefault="0030115E" w:rsidP="007808F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6A30F1" w:rsidRPr="007808FA" w:rsidRDefault="006A30F1" w:rsidP="007808F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30115E" w:rsidRPr="007808FA" w:rsidRDefault="008A0F3E" w:rsidP="00004937">
      <w:pPr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8FA">
        <w:rPr>
          <w:rFonts w:ascii="Times New Roman" w:hAnsi="Times New Roman" w:cs="Times New Roman"/>
          <w:b/>
          <w:sz w:val="28"/>
          <w:szCs w:val="28"/>
        </w:rPr>
        <w:t>ДЕКЛАРИРАМ,</w:t>
      </w:r>
    </w:p>
    <w:p w:rsidR="0030115E" w:rsidRPr="007808FA" w:rsidRDefault="0030115E" w:rsidP="007808FA">
      <w:pPr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115E" w:rsidRPr="007808FA" w:rsidRDefault="008A0F3E" w:rsidP="007808FA">
      <w:pPr>
        <w:jc w:val="both"/>
        <w:rPr>
          <w:rFonts w:ascii="Times New Roman" w:hAnsi="Times New Roman" w:cs="Times New Roman"/>
          <w:sz w:val="28"/>
          <w:szCs w:val="28"/>
        </w:rPr>
      </w:pPr>
      <w:r w:rsidRPr="007808FA">
        <w:rPr>
          <w:rFonts w:ascii="Times New Roman" w:hAnsi="Times New Roman" w:cs="Times New Roman"/>
          <w:sz w:val="28"/>
          <w:szCs w:val="28"/>
        </w:rPr>
        <w:t xml:space="preserve">че </w:t>
      </w:r>
      <w:r w:rsidR="0030115E" w:rsidRPr="007808FA">
        <w:rPr>
          <w:rFonts w:ascii="Times New Roman" w:hAnsi="Times New Roman" w:cs="Times New Roman"/>
          <w:sz w:val="28"/>
          <w:szCs w:val="28"/>
        </w:rPr>
        <w:t xml:space="preserve">съм запознат с нормите на Етичния кодекс на общинските съветници </w:t>
      </w:r>
      <w:r w:rsidRPr="007808FA">
        <w:rPr>
          <w:rFonts w:ascii="Times New Roman" w:hAnsi="Times New Roman" w:cs="Times New Roman"/>
          <w:sz w:val="28"/>
          <w:szCs w:val="28"/>
        </w:rPr>
        <w:t>в Общински съвет</w:t>
      </w:r>
      <w:r w:rsidR="00D67571">
        <w:rPr>
          <w:rFonts w:ascii="Times New Roman" w:hAnsi="Times New Roman" w:cs="Times New Roman"/>
          <w:sz w:val="28"/>
          <w:szCs w:val="28"/>
        </w:rPr>
        <w:t xml:space="preserve"> -</w:t>
      </w:r>
      <w:r w:rsidRPr="007808FA">
        <w:rPr>
          <w:rFonts w:ascii="Times New Roman" w:hAnsi="Times New Roman" w:cs="Times New Roman"/>
          <w:sz w:val="28"/>
          <w:szCs w:val="28"/>
        </w:rPr>
        <w:t xml:space="preserve"> Разград</w:t>
      </w:r>
      <w:r w:rsidR="0030115E" w:rsidRPr="007808FA">
        <w:rPr>
          <w:rFonts w:ascii="Times New Roman" w:hAnsi="Times New Roman" w:cs="Times New Roman"/>
          <w:sz w:val="28"/>
          <w:szCs w:val="28"/>
        </w:rPr>
        <w:t xml:space="preserve"> и ще ги спазвам в работата си като общински съветник.</w:t>
      </w:r>
    </w:p>
    <w:p w:rsidR="0030115E" w:rsidRDefault="0030115E" w:rsidP="007808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30F1" w:rsidRDefault="006A30F1" w:rsidP="007808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30F1" w:rsidRPr="007808FA" w:rsidRDefault="006A30F1" w:rsidP="007808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4937" w:rsidRDefault="00004937" w:rsidP="00004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7A91" w:rsidRPr="007808FA" w:rsidRDefault="0030115E" w:rsidP="00511E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8FA">
        <w:rPr>
          <w:rFonts w:ascii="Times New Roman" w:hAnsi="Times New Roman" w:cs="Times New Roman"/>
          <w:sz w:val="28"/>
          <w:szCs w:val="28"/>
        </w:rPr>
        <w:t>Дата:                                                           Декларатор:</w:t>
      </w:r>
    </w:p>
    <w:sectPr w:rsidR="00F27A91" w:rsidRPr="007808FA" w:rsidSect="00511EBB">
      <w:pgSz w:w="11906" w:h="16838"/>
      <w:pgMar w:top="1135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A4C87"/>
    <w:multiLevelType w:val="hybridMultilevel"/>
    <w:tmpl w:val="B168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4D7"/>
    <w:rsid w:val="00004937"/>
    <w:rsid w:val="00035E31"/>
    <w:rsid w:val="00092E67"/>
    <w:rsid w:val="000A43F6"/>
    <w:rsid w:val="000A7683"/>
    <w:rsid w:val="000D03F8"/>
    <w:rsid w:val="000E5744"/>
    <w:rsid w:val="001764D7"/>
    <w:rsid w:val="001B6FCF"/>
    <w:rsid w:val="002108EC"/>
    <w:rsid w:val="00216749"/>
    <w:rsid w:val="0025330D"/>
    <w:rsid w:val="00285163"/>
    <w:rsid w:val="0030115E"/>
    <w:rsid w:val="003359EA"/>
    <w:rsid w:val="004337AC"/>
    <w:rsid w:val="00511EBB"/>
    <w:rsid w:val="00632C56"/>
    <w:rsid w:val="006566AD"/>
    <w:rsid w:val="00656A90"/>
    <w:rsid w:val="00695F62"/>
    <w:rsid w:val="006A30F1"/>
    <w:rsid w:val="006E3EB4"/>
    <w:rsid w:val="006E739D"/>
    <w:rsid w:val="007325A2"/>
    <w:rsid w:val="00744CB4"/>
    <w:rsid w:val="007808FA"/>
    <w:rsid w:val="007D6374"/>
    <w:rsid w:val="008A0F3E"/>
    <w:rsid w:val="008D2744"/>
    <w:rsid w:val="0094038B"/>
    <w:rsid w:val="009710EF"/>
    <w:rsid w:val="009B14EF"/>
    <w:rsid w:val="009E00E2"/>
    <w:rsid w:val="00B23A64"/>
    <w:rsid w:val="00B57BB4"/>
    <w:rsid w:val="00BB7E6E"/>
    <w:rsid w:val="00BD2C3A"/>
    <w:rsid w:val="00C473C7"/>
    <w:rsid w:val="00D042EA"/>
    <w:rsid w:val="00D20CA9"/>
    <w:rsid w:val="00D36FC6"/>
    <w:rsid w:val="00D67571"/>
    <w:rsid w:val="00F27A91"/>
    <w:rsid w:val="00F3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m">
    <w:name w:val="m"/>
    <w:basedOn w:val="a"/>
    <w:rsid w:val="00176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Emphasis"/>
    <w:basedOn w:val="a0"/>
    <w:uiPriority w:val="20"/>
    <w:qFormat/>
    <w:rsid w:val="00D36FC6"/>
    <w:rPr>
      <w:i/>
      <w:iCs/>
    </w:rPr>
  </w:style>
  <w:style w:type="paragraph" w:customStyle="1" w:styleId="Default">
    <w:name w:val="Default"/>
    <w:rsid w:val="00F27A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0D03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m">
    <w:name w:val="m"/>
    <w:basedOn w:val="a"/>
    <w:rsid w:val="00176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Emphasis"/>
    <w:basedOn w:val="a0"/>
    <w:uiPriority w:val="20"/>
    <w:qFormat/>
    <w:rsid w:val="00D36FC6"/>
    <w:rPr>
      <w:i/>
      <w:iCs/>
    </w:rPr>
  </w:style>
  <w:style w:type="paragraph" w:customStyle="1" w:styleId="Default">
    <w:name w:val="Default"/>
    <w:rsid w:val="00F27A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0D0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1035</Words>
  <Characters>5900</Characters>
  <Application>Microsoft Office Word</Application>
  <DocSecurity>0</DocSecurity>
  <Lines>49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m.hinkova</dc:creator>
  <cp:lastModifiedBy>Едибе Ахмедова</cp:lastModifiedBy>
  <cp:revision>2</cp:revision>
  <cp:lastPrinted>2025-11-07T09:57:00Z</cp:lastPrinted>
  <dcterms:created xsi:type="dcterms:W3CDTF">2026-01-19T14:25:00Z</dcterms:created>
  <dcterms:modified xsi:type="dcterms:W3CDTF">2026-01-19T14:25:00Z</dcterms:modified>
</cp:coreProperties>
</file>