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80" w:rsidRPr="00C448C2" w:rsidRDefault="00DD6B80" w:rsidP="00DD6B80">
      <w:pPr>
        <w:jc w:val="center"/>
        <w:rPr>
          <w:b/>
          <w:sz w:val="24"/>
          <w:szCs w:val="24"/>
        </w:rPr>
      </w:pPr>
      <w:r w:rsidRPr="00C448C2">
        <w:rPr>
          <w:b/>
          <w:sz w:val="24"/>
          <w:szCs w:val="24"/>
        </w:rPr>
        <w:t>ПРОГРАМА ЗА ОВЛАДЯВАНЕ ПОПУЛАЦИЯТА НА БЕЗСТОПАНСТВЕНИТЕ КУЧЕТА НА</w:t>
      </w:r>
    </w:p>
    <w:p w:rsidR="00213D2F" w:rsidRPr="00C448C2" w:rsidRDefault="00DD6B80" w:rsidP="00DD6B80">
      <w:pPr>
        <w:jc w:val="center"/>
        <w:rPr>
          <w:b/>
          <w:sz w:val="24"/>
          <w:szCs w:val="24"/>
        </w:rPr>
      </w:pPr>
      <w:r w:rsidRPr="00C448C2">
        <w:rPr>
          <w:b/>
          <w:sz w:val="24"/>
          <w:szCs w:val="24"/>
        </w:rPr>
        <w:t xml:space="preserve">ТЕРИТОРИЯТА НА ОБЩИНА РАЗГРАД ЗА ПЕРИОДА ОТ 2026 </w:t>
      </w:r>
      <w:r w:rsidR="00A468C8" w:rsidRPr="00C448C2">
        <w:rPr>
          <w:b/>
          <w:sz w:val="24"/>
          <w:szCs w:val="24"/>
        </w:rPr>
        <w:t xml:space="preserve">г. </w:t>
      </w:r>
      <w:r w:rsidRPr="00C448C2">
        <w:rPr>
          <w:b/>
          <w:sz w:val="24"/>
          <w:szCs w:val="24"/>
        </w:rPr>
        <w:t>– 2029 г.</w:t>
      </w:r>
    </w:p>
    <w:p w:rsidR="00DD6B80" w:rsidRDefault="00DD6B80" w:rsidP="00DD6B80"/>
    <w:p w:rsidR="00DD6B80" w:rsidRDefault="00DD6B80" w:rsidP="00DD6B80"/>
    <w:p w:rsidR="00DD6B80" w:rsidRDefault="00DD6B80" w:rsidP="00DD6B80"/>
    <w:p w:rsidR="00DD6B80" w:rsidRDefault="00DD6B80" w:rsidP="00DD6B80"/>
    <w:p w:rsidR="00DD6B80" w:rsidRPr="00DD6B80" w:rsidRDefault="00DD6B80" w:rsidP="00DD6B80">
      <w:pPr>
        <w:jc w:val="center"/>
        <w:rPr>
          <w:b/>
        </w:rPr>
      </w:pPr>
      <w:r w:rsidRPr="00DD6B80">
        <w:rPr>
          <w:b/>
        </w:rPr>
        <w:t>СЪДЪРЖАНИЕ:</w:t>
      </w:r>
    </w:p>
    <w:p w:rsidR="00DD6B80" w:rsidRPr="00DD6B80" w:rsidRDefault="00DD6B80" w:rsidP="00DD6B80">
      <w:pPr>
        <w:rPr>
          <w:b/>
        </w:rPr>
      </w:pPr>
      <w:r w:rsidRPr="00DD6B80">
        <w:rPr>
          <w:b/>
        </w:rPr>
        <w:t>I. ВЪВЕДЕНИЕ</w:t>
      </w:r>
    </w:p>
    <w:p w:rsidR="00DD6B80" w:rsidRPr="00DD6B80" w:rsidRDefault="00DD6B80" w:rsidP="00DD6B80">
      <w:pPr>
        <w:rPr>
          <w:b/>
        </w:rPr>
      </w:pPr>
      <w:r w:rsidRPr="00DD6B80">
        <w:rPr>
          <w:b/>
        </w:rPr>
        <w:t>II. ЦЕЛИ И ЗАДАЧИ НА ПРОГРАМАТА</w:t>
      </w:r>
    </w:p>
    <w:p w:rsidR="00DD6B80" w:rsidRPr="00DD6B80" w:rsidRDefault="00DD6B80" w:rsidP="00DD6B80">
      <w:pPr>
        <w:rPr>
          <w:b/>
        </w:rPr>
      </w:pPr>
      <w:r w:rsidRPr="00DD6B80">
        <w:rPr>
          <w:b/>
        </w:rPr>
        <w:t>III. НОРМАТИВНА БАЗА И МЕЖДУНАРОДЕН ОПИТ</w:t>
      </w:r>
    </w:p>
    <w:p w:rsidR="00DD6B80" w:rsidRPr="00DD6B80" w:rsidRDefault="00DD6B80" w:rsidP="00DD6B80">
      <w:pPr>
        <w:rPr>
          <w:b/>
        </w:rPr>
      </w:pPr>
      <w:r w:rsidRPr="00DD6B80">
        <w:rPr>
          <w:b/>
        </w:rPr>
        <w:t xml:space="preserve">IV. </w:t>
      </w:r>
      <w:r w:rsidR="00B21A48" w:rsidRPr="00B21A48">
        <w:rPr>
          <w:b/>
        </w:rPr>
        <w:t>АНАЛИЗ НА СЪСТОЯНИЕТО И ДИНАМИКА НА ПОПУЛАЦИЯТА НА БЕЗСТОПАНСТВЕНИТЕ КУЧЕТА</w:t>
      </w:r>
    </w:p>
    <w:p w:rsidR="00DD6B80" w:rsidRPr="00DD6B80" w:rsidRDefault="00DD6B80" w:rsidP="00DD6B80">
      <w:pPr>
        <w:rPr>
          <w:b/>
        </w:rPr>
      </w:pPr>
      <w:r w:rsidRPr="00DD6B80">
        <w:rPr>
          <w:b/>
        </w:rPr>
        <w:t>V. МЕТОДОЛОГИЯ</w:t>
      </w:r>
    </w:p>
    <w:p w:rsidR="00DD6B80" w:rsidRPr="00DD6B80" w:rsidRDefault="00DD6B80" w:rsidP="00DD6B80">
      <w:pPr>
        <w:rPr>
          <w:b/>
        </w:rPr>
      </w:pPr>
      <w:r w:rsidRPr="00DD6B80">
        <w:rPr>
          <w:b/>
        </w:rPr>
        <w:t>VI. МЕРКИ ЗА НАМАЛЯВАНЕ НА ПОПУЛАЦИЯТА И ТРАЙНО РЕШАВАНЕ НА ПРОБЛЕМА С БЕЗСТОПАНСТВЕНИТЕ</w:t>
      </w:r>
      <w:r w:rsidR="003546E8">
        <w:rPr>
          <w:b/>
        </w:rPr>
        <w:t xml:space="preserve"> </w:t>
      </w:r>
      <w:r w:rsidRPr="00DD6B80">
        <w:rPr>
          <w:b/>
        </w:rPr>
        <w:t>КУЧЕТА</w:t>
      </w:r>
    </w:p>
    <w:p w:rsidR="00DD6B80" w:rsidRPr="00DD6B80" w:rsidRDefault="00DD6B80" w:rsidP="00DD6B80">
      <w:pPr>
        <w:rPr>
          <w:b/>
        </w:rPr>
      </w:pPr>
      <w:r w:rsidRPr="00DD6B80">
        <w:rPr>
          <w:b/>
        </w:rPr>
        <w:t>VII. УЧАСТНИЦИ В ПРОГРАМАТА</w:t>
      </w:r>
    </w:p>
    <w:p w:rsidR="00DD6B80" w:rsidRPr="00DD6B80" w:rsidRDefault="00DD6B80" w:rsidP="00DD6B80">
      <w:pPr>
        <w:rPr>
          <w:b/>
        </w:rPr>
      </w:pPr>
      <w:r w:rsidRPr="00DD6B80">
        <w:rPr>
          <w:b/>
        </w:rPr>
        <w:t>VIII. СРЕДСТВА, РЕСУРСИ И ВРЕМЕ ЗА ИЗПЪЛНЕНИЕ НА ПРОГРАМАТА</w:t>
      </w:r>
    </w:p>
    <w:p w:rsidR="00DD6B80" w:rsidRPr="00DD6B80" w:rsidRDefault="00DD6B80" w:rsidP="00DD6B80">
      <w:pPr>
        <w:rPr>
          <w:b/>
        </w:rPr>
      </w:pPr>
      <w:r w:rsidRPr="00DD6B80">
        <w:rPr>
          <w:b/>
        </w:rPr>
        <w:t>IX. ОЦЕНКА ЗА УСПЕВАЕМОСТ НА ПРОЕКТА – КРИТЕРИИ</w:t>
      </w:r>
    </w:p>
    <w:p w:rsidR="00DD6B80" w:rsidRDefault="00DD6B80" w:rsidP="00DD6B80">
      <w:pPr>
        <w:rPr>
          <w:b/>
        </w:rPr>
      </w:pPr>
      <w:r w:rsidRPr="00DD6B80">
        <w:rPr>
          <w:b/>
        </w:rPr>
        <w:t>X. ПЛАН ЗА ДЕЙСТВИЕ</w:t>
      </w:r>
    </w:p>
    <w:p w:rsidR="00DD6B80" w:rsidRDefault="00DD6B80" w:rsidP="00DD6B80">
      <w:pPr>
        <w:rPr>
          <w:b/>
        </w:rPr>
      </w:pPr>
    </w:p>
    <w:p w:rsidR="00DD6B80" w:rsidRDefault="00DD6B80" w:rsidP="00DD6B80">
      <w:pPr>
        <w:rPr>
          <w:b/>
        </w:rPr>
      </w:pPr>
    </w:p>
    <w:p w:rsidR="00DD6B80" w:rsidRDefault="00DD6B80" w:rsidP="00DD6B80">
      <w:pPr>
        <w:rPr>
          <w:b/>
        </w:rPr>
      </w:pPr>
    </w:p>
    <w:p w:rsidR="00DD6B80" w:rsidRDefault="00DD6B80" w:rsidP="00DD6B80">
      <w:pPr>
        <w:rPr>
          <w:b/>
        </w:rPr>
      </w:pPr>
    </w:p>
    <w:p w:rsidR="00DD6B80" w:rsidRDefault="00DD6B80" w:rsidP="00DD6B80">
      <w:pPr>
        <w:rPr>
          <w:b/>
        </w:rPr>
      </w:pPr>
    </w:p>
    <w:p w:rsidR="00DD6B80" w:rsidRDefault="00DD6B80" w:rsidP="00DD6B80">
      <w:pPr>
        <w:rPr>
          <w:b/>
        </w:rPr>
      </w:pPr>
    </w:p>
    <w:p w:rsidR="00DD6B80" w:rsidRDefault="00DD6B80" w:rsidP="00DD6B80">
      <w:pPr>
        <w:rPr>
          <w:b/>
        </w:rPr>
      </w:pPr>
    </w:p>
    <w:p w:rsidR="00DD6B80" w:rsidRDefault="00DD6B80" w:rsidP="00DD6B80">
      <w:pPr>
        <w:rPr>
          <w:b/>
        </w:rPr>
      </w:pPr>
    </w:p>
    <w:p w:rsidR="00DD6B80" w:rsidRDefault="00DD6B80" w:rsidP="00DD6B80">
      <w:pPr>
        <w:rPr>
          <w:b/>
        </w:rPr>
      </w:pPr>
      <w:bookmarkStart w:id="0" w:name="_GoBack"/>
      <w:bookmarkEnd w:id="0"/>
    </w:p>
    <w:p w:rsidR="00EA1034" w:rsidRPr="00DD6B80" w:rsidRDefault="00DD6B80" w:rsidP="00EA1034">
      <w:pPr>
        <w:rPr>
          <w:b/>
        </w:rPr>
      </w:pPr>
      <w:r>
        <w:lastRenderedPageBreak/>
        <w:t xml:space="preserve"> </w:t>
      </w:r>
      <w:r w:rsidR="00EA1034" w:rsidRPr="00DD6B80">
        <w:rPr>
          <w:b/>
        </w:rPr>
        <w:t>I. ВЪВЕДЕНИЕ</w:t>
      </w:r>
    </w:p>
    <w:p w:rsidR="00EA1034" w:rsidRDefault="00EA1034" w:rsidP="00DD6B80"/>
    <w:p w:rsidR="00EA1034" w:rsidRDefault="00EA1034" w:rsidP="00DD6B80"/>
    <w:p w:rsidR="00DD6B80" w:rsidRDefault="00EA1034" w:rsidP="00DD6B80">
      <w:r>
        <w:t xml:space="preserve">  </w:t>
      </w:r>
      <w:r w:rsidR="00DD6B80" w:rsidRPr="00DD6B80">
        <w:t xml:space="preserve">Разработването и приемането на Програма за овладяване популацията на безстопанствените кучета </w:t>
      </w:r>
      <w:r w:rsidR="00DD6B80">
        <w:t xml:space="preserve">на територията на всяка община </w:t>
      </w:r>
      <w:r w:rsidR="00DD6B80" w:rsidRPr="00DD6B80">
        <w:t>се налага поради факта, че проблемът с популацията на скитащите и безстопанствени кучета е сериозен за обществото, с многостранни измерения - хуманно-медицински, ветеринарно- медицински, социално-битови, икономически и екологичн</w:t>
      </w:r>
      <w:r w:rsidR="00DD6B80">
        <w:t xml:space="preserve">и. Програмата за овладяване популацията на безстопанствените кучета на територията на </w:t>
      </w:r>
      <w:r w:rsidR="00A468C8">
        <w:t>Община Разград  за периода 2026 г. -2029 г. е естествено продължение и надграждане на същата програма за периода 2022 г. – 2025 г.</w:t>
      </w:r>
    </w:p>
    <w:p w:rsidR="00A468C8" w:rsidRDefault="00A468C8" w:rsidP="00DD6B80">
      <w:r>
        <w:t xml:space="preserve"> </w:t>
      </w:r>
      <w:r w:rsidRPr="00A468C8">
        <w:t>Общинската програма за овладяване популацията на безстопанствените кучета</w:t>
      </w:r>
      <w:r w:rsidR="00DB329D">
        <w:t xml:space="preserve"> на територията на Община Разград</w:t>
      </w:r>
      <w:r w:rsidRPr="00A468C8">
        <w:t xml:space="preserve"> и План за действие към програмата са изготвени в изпълнение на чл. 40, ал.3 от Закона за защита на животните (ЗЗЖ)</w:t>
      </w:r>
      <w:r w:rsidR="00DB329D">
        <w:t xml:space="preserve">, </w:t>
      </w:r>
      <w:r w:rsidR="00DB329D" w:rsidRPr="00DB329D">
        <w:t>Наредба № 4 от 01.02.2021 г. за прилагане на Националната програма за овладяване популацията на безстопанствените кучета на територията на Република България и за процедурите по нейното изпълнение, механизма на финансиране и отчетност, както и разпоредбите на Закона за ветеринарномедицинската дейност (ЗВМД) и изискванията, поставени на Република България и останалите страни, членки на Европейския съюз</w:t>
      </w:r>
      <w:r w:rsidR="00DB329D">
        <w:t>.</w:t>
      </w:r>
    </w:p>
    <w:p w:rsidR="00EA1034" w:rsidRDefault="00EA1034" w:rsidP="00DD6B80"/>
    <w:p w:rsidR="00EA1034" w:rsidRDefault="00EA1034" w:rsidP="00DD6B80"/>
    <w:p w:rsidR="00EA1034" w:rsidRDefault="00EA1034" w:rsidP="00EA1034">
      <w:pPr>
        <w:rPr>
          <w:b/>
        </w:rPr>
      </w:pPr>
      <w:r w:rsidRPr="00DD6B80">
        <w:rPr>
          <w:b/>
        </w:rPr>
        <w:t>II. ЦЕЛИ И ЗАДАЧИ НА ПРОГРАМАТА</w:t>
      </w:r>
    </w:p>
    <w:p w:rsidR="00EA1034" w:rsidRDefault="00EA1034" w:rsidP="00EA1034">
      <w:r w:rsidRPr="00EA1034">
        <w:t xml:space="preserve">1. ЦЕЛИ </w:t>
      </w:r>
    </w:p>
    <w:p w:rsidR="00EA1034" w:rsidRDefault="00EA1034" w:rsidP="00EA1034">
      <w:r w:rsidRPr="00EA1034">
        <w:t>1.</w:t>
      </w:r>
      <w:proofErr w:type="spellStart"/>
      <w:r w:rsidRPr="00EA1034">
        <w:t>1</w:t>
      </w:r>
      <w:proofErr w:type="spellEnd"/>
      <w:r w:rsidRPr="00EA1034">
        <w:t>. Стратегическа цел</w:t>
      </w:r>
    </w:p>
    <w:p w:rsidR="00EA1034" w:rsidRDefault="00EA1034" w:rsidP="00EA1034">
      <w:r w:rsidRPr="00EA1034">
        <w:t xml:space="preserve"> Стратегическата цел винаги се отнася до крайното желано състояние в разглежданата област. </w:t>
      </w:r>
      <w:r w:rsidR="007F0F1D">
        <w:t xml:space="preserve">Въз основа на анализа на данните от преброяванията на популацията на безстопанствени кучета на територията на Община Разград , проведени през 2022 г. и 2024 г. се отчита постепенно и трайно намаляване броя на безстопанствените кучета. </w:t>
      </w:r>
      <w:r w:rsidRPr="00EA1034">
        <w:t xml:space="preserve">В тази връзка, настоящата програма акцентира </w:t>
      </w:r>
      <w:r>
        <w:t>на следната стратегическа цел</w:t>
      </w:r>
      <w:r w:rsidR="007F0F1D">
        <w:t xml:space="preserve"> като надграждане на Програмата от периода 2022 г.- 2025 г.</w:t>
      </w:r>
      <w:r>
        <w:t xml:space="preserve">: </w:t>
      </w:r>
      <w:r w:rsidR="007F0F1D">
        <w:rPr>
          <w:b/>
        </w:rPr>
        <w:t xml:space="preserve">Свеждане до минимум </w:t>
      </w:r>
      <w:r w:rsidRPr="00EA1034">
        <w:rPr>
          <w:b/>
        </w:rPr>
        <w:t xml:space="preserve">броя на безстопанствените кучета чрез масова кастрация, до брой, гарантиращ безопасността и здравето на хората и комфорта на градската среда. </w:t>
      </w:r>
    </w:p>
    <w:p w:rsidR="00EA1034" w:rsidRDefault="00EA1034" w:rsidP="00EA1034">
      <w:r w:rsidRPr="00EA1034">
        <w:t xml:space="preserve">1.2. Специфични стратегически цели </w:t>
      </w:r>
    </w:p>
    <w:p w:rsidR="00EA1034" w:rsidRDefault="007F0F1D" w:rsidP="00EA1034">
      <w:r>
        <w:t xml:space="preserve"> </w:t>
      </w:r>
      <w:r w:rsidR="00EA1034" w:rsidRPr="00EA1034">
        <w:t>На основата на анализа на средата и формулираната стратегическа цел се разработва следващото ниво - специфичните стратегически цели. Най-общо казано, те определят конкретни и специфи</w:t>
      </w:r>
      <w:r w:rsidR="00EA1034">
        <w:t>чни резултати</w:t>
      </w:r>
      <w:r w:rsidR="00EA1034" w:rsidRPr="00EA1034">
        <w:t xml:space="preserve">. Формулираните по-долу цели са базирани върху приоритетите на </w:t>
      </w:r>
      <w:r w:rsidR="00EA1034">
        <w:t>Община Разград</w:t>
      </w:r>
      <w:r w:rsidR="00EA1034" w:rsidRPr="00EA1034">
        <w:t xml:space="preserve"> в областта на овладяване популацията на безстопанствените </w:t>
      </w:r>
      <w:r w:rsidR="00EA1034" w:rsidRPr="00EA1034">
        <w:lastRenderedPageBreak/>
        <w:t>кучета за следващите години. За постигане на стратегическата цел на Програмата са формулирани следните специфични стратегически цели:</w:t>
      </w:r>
    </w:p>
    <w:p w:rsidR="00EA1034" w:rsidRDefault="00EA1034" w:rsidP="00EA1034">
      <w:r w:rsidRPr="00EA1034">
        <w:t xml:space="preserve"> Специфична цел 1:</w:t>
      </w:r>
      <w:r>
        <w:t xml:space="preserve">  </w:t>
      </w:r>
      <w:r w:rsidRPr="00EA1034">
        <w:t xml:space="preserve">Прилагане на механизмите за ефективен контрол и намаляване на популацията на безстопанствените кучета на територията на общината, предвидени в българското законодателство. </w:t>
      </w:r>
    </w:p>
    <w:p w:rsidR="00EA1034" w:rsidRDefault="00EA1034" w:rsidP="00EA1034">
      <w:r>
        <w:t xml:space="preserve"> </w:t>
      </w:r>
      <w:r w:rsidRPr="00EA1034">
        <w:t xml:space="preserve">Специфична цел 2: </w:t>
      </w:r>
      <w:r>
        <w:t xml:space="preserve"> </w:t>
      </w:r>
      <w:r w:rsidRPr="00EA1034">
        <w:t xml:space="preserve">Прилагане на механизмите за ефективен контрол на отглеждането, развъждането и търговията с кучета, предвидени в българското законодателство. </w:t>
      </w:r>
    </w:p>
    <w:p w:rsidR="00EA1034" w:rsidRDefault="00EA1034" w:rsidP="00EA1034">
      <w:r>
        <w:t xml:space="preserve"> </w:t>
      </w:r>
      <w:r w:rsidRPr="00EA1034">
        <w:t>Специфична цел 3:</w:t>
      </w:r>
      <w:r>
        <w:t xml:space="preserve"> </w:t>
      </w:r>
      <w:r w:rsidRPr="00EA1034">
        <w:t xml:space="preserve"> Повишаване културата на отглеждане на домашни кучета и насърчаване на тяхната кастрация и регистрация</w:t>
      </w:r>
      <w:r w:rsidR="007F0F1D">
        <w:t>.</w:t>
      </w:r>
    </w:p>
    <w:p w:rsidR="00AE238E" w:rsidRDefault="00AE238E" w:rsidP="00EA1034"/>
    <w:p w:rsidR="00AE238E" w:rsidRDefault="00AE238E" w:rsidP="00EA1034">
      <w:r>
        <w:t>2. ЗАДАЧИ НА ПРОГРАМАТА</w:t>
      </w:r>
    </w:p>
    <w:p w:rsidR="00AE238E" w:rsidRDefault="00AE238E" w:rsidP="00EA1034">
      <w:r w:rsidRPr="00AE238E">
        <w:t xml:space="preserve">2.1. Овладяване броя на безстопанствените кучета до трайното им изчезване, чрез набелязване на мерки за отстраняване на причините, водещи до възникване и увеличаване на популацията им; </w:t>
      </w:r>
    </w:p>
    <w:p w:rsidR="00AE238E" w:rsidRDefault="00AE238E" w:rsidP="00EA1034">
      <w:r w:rsidRPr="00AE238E">
        <w:t>2.</w:t>
      </w:r>
      <w:proofErr w:type="spellStart"/>
      <w:r w:rsidRPr="00AE238E">
        <w:t>2</w:t>
      </w:r>
      <w:proofErr w:type="spellEnd"/>
      <w:r w:rsidRPr="00AE238E">
        <w:t xml:space="preserve">. Контрол върху отглеждането на домашните кучета, чрез идентификация, регистрация и въвеждане на данни за кучетата на територията на общината в Интегрираната информационна система </w:t>
      </w:r>
      <w:r>
        <w:t xml:space="preserve">– </w:t>
      </w:r>
      <w:proofErr w:type="spellStart"/>
      <w:r>
        <w:t>ВетИС</w:t>
      </w:r>
      <w:proofErr w:type="spellEnd"/>
      <w:r>
        <w:t xml:space="preserve"> </w:t>
      </w:r>
      <w:r w:rsidRPr="00AE238E">
        <w:t xml:space="preserve">на Българска агенция по безопасност на храните /БАБХ/; </w:t>
      </w:r>
    </w:p>
    <w:p w:rsidR="00AE238E" w:rsidRDefault="00AE238E" w:rsidP="00EA1034">
      <w:r w:rsidRPr="00AE238E">
        <w:t>2.3. Регистрация на всички обекти за развъждане на кучета, съгласно изискванията на чл. 137 от Закона за ветеринарномедицинската дейност;</w:t>
      </w:r>
    </w:p>
    <w:p w:rsidR="00AE238E" w:rsidRDefault="00AE238E" w:rsidP="00EA1034">
      <w:r w:rsidRPr="00AE238E">
        <w:t xml:space="preserve"> 2.4. Регистрация и контрол на всички търговци на кучета (обекти и/или юридически/ физически лица);</w:t>
      </w:r>
    </w:p>
    <w:p w:rsidR="00AE238E" w:rsidRDefault="00AE238E" w:rsidP="00EA1034">
      <w:r w:rsidRPr="00AE238E">
        <w:t xml:space="preserve"> 2.5. Масова кастрация на безстопанствените кучета в общината; </w:t>
      </w:r>
    </w:p>
    <w:p w:rsidR="00AE238E" w:rsidRDefault="00AE238E" w:rsidP="00EA1034">
      <w:r w:rsidRPr="00AE238E">
        <w:t xml:space="preserve">2.6. Стимулиране на кастрацията на домашни кучета на територията на общината; </w:t>
      </w:r>
    </w:p>
    <w:p w:rsidR="00AE238E" w:rsidRDefault="00AE238E" w:rsidP="00EA1034">
      <w:r w:rsidRPr="00AE238E">
        <w:t xml:space="preserve">2.7. Стимулиране осиновяването на безстопанствени кучета; </w:t>
      </w:r>
    </w:p>
    <w:p w:rsidR="00AE238E" w:rsidRDefault="00AE238E" w:rsidP="00EA1034">
      <w:r w:rsidRPr="00AE238E">
        <w:t>2.8. Повишаване на информираността и отговорността на гражданите при отглеждането на домашни кучета;</w:t>
      </w:r>
    </w:p>
    <w:p w:rsidR="00AE238E" w:rsidRDefault="00AE238E" w:rsidP="00EA1034">
      <w:r w:rsidRPr="00AE238E">
        <w:t xml:space="preserve"> 2.9. Засилване на обществения контрол и контрола на държавните органи, както и на гражданското съзнание при работата по овладяване на популацията на безстопанствените к</w:t>
      </w:r>
      <w:r>
        <w:t>учета.</w:t>
      </w:r>
    </w:p>
    <w:p w:rsidR="00AE238E" w:rsidRDefault="00AE238E" w:rsidP="00EA1034"/>
    <w:p w:rsidR="00FE2939" w:rsidRPr="00FE2939" w:rsidRDefault="00FE2939" w:rsidP="00EA1034">
      <w:pPr>
        <w:rPr>
          <w:b/>
        </w:rPr>
      </w:pPr>
      <w:r w:rsidRPr="00FE2939">
        <w:rPr>
          <w:b/>
        </w:rPr>
        <w:t>III. НОРМАТИВНА БАЗА И МЕЖДУНАРОДЕН ОПИТ</w:t>
      </w:r>
    </w:p>
    <w:p w:rsidR="00FE2939" w:rsidRDefault="00FE2939" w:rsidP="00EA1034">
      <w:r w:rsidRPr="00FE2939">
        <w:t xml:space="preserve"> • Закон за защита на животните. </w:t>
      </w:r>
    </w:p>
    <w:p w:rsidR="00FE2939" w:rsidRDefault="00FE2939" w:rsidP="00EA1034">
      <w:r w:rsidRPr="00FE2939">
        <w:t xml:space="preserve">• Закон за ветеринарномедицинската дейност. </w:t>
      </w:r>
    </w:p>
    <w:p w:rsidR="00FE2939" w:rsidRDefault="00FE2939" w:rsidP="00EA1034">
      <w:r w:rsidRPr="00FE2939">
        <w:lastRenderedPageBreak/>
        <w:t xml:space="preserve">• Национална програма за овладяване популацията на безстопанствените кучета на територията на Република България, приета с решение на Министерският съвет на Република България № 136 от 14.03.2019 г. </w:t>
      </w:r>
    </w:p>
    <w:p w:rsidR="00FE2939" w:rsidRDefault="00FE2939" w:rsidP="00EA1034">
      <w:r w:rsidRPr="00FE2939">
        <w:t xml:space="preserve">• Наредба № 4 от 01.02.2021г. за прилагане на Националната програма за овладяване популацията на безстопанствените кучета на територията на Република България и за процедурите по нейното изпълнение, механизма на финансиране и отчетност. </w:t>
      </w:r>
    </w:p>
    <w:p w:rsidR="00FE2939" w:rsidRDefault="00FE2939" w:rsidP="00EA1034">
      <w:r w:rsidRPr="00FE2939">
        <w:t xml:space="preserve">• Становище на Световната здравна организация. </w:t>
      </w:r>
    </w:p>
    <w:p w:rsidR="00FE2939" w:rsidRDefault="00FE2939" w:rsidP="00EA1034">
      <w:r w:rsidRPr="00FE2939">
        <w:t>• Европейската конвенция за защита на животните.</w:t>
      </w:r>
    </w:p>
    <w:p w:rsidR="00AE238E" w:rsidRPr="00EA1034" w:rsidRDefault="00FE2939" w:rsidP="00EA1034">
      <w:r w:rsidRPr="00FE2939">
        <w:t xml:space="preserve"> • Международна практика.</w:t>
      </w:r>
    </w:p>
    <w:p w:rsidR="00EA1034" w:rsidRDefault="00EA1034" w:rsidP="00DD6B80"/>
    <w:p w:rsidR="00EA1034" w:rsidRDefault="00C448C2" w:rsidP="00B21A48">
      <w:pPr>
        <w:rPr>
          <w:b/>
        </w:rPr>
      </w:pPr>
      <w:r w:rsidRPr="00DD6B80">
        <w:rPr>
          <w:b/>
        </w:rPr>
        <w:t xml:space="preserve">IV. </w:t>
      </w:r>
      <w:r w:rsidR="00B21A48" w:rsidRPr="00B21A48">
        <w:rPr>
          <w:b/>
        </w:rPr>
        <w:t>АНАЛИЗ НА СЪСТОЯНИЕТО И ДИНАМИКА НА ПОПУЛАЦИЯТА НА БЕЗСТОПАНСТВЕНИТЕ КУЧЕТА</w:t>
      </w:r>
    </w:p>
    <w:p w:rsidR="00B21A48" w:rsidRDefault="003F4939" w:rsidP="00B21A48">
      <w:r>
        <w:t xml:space="preserve">  </w:t>
      </w:r>
      <w:r w:rsidR="00B21A48">
        <w:t xml:space="preserve">От ключово значение за успеха на Програмата са </w:t>
      </w:r>
      <w:r>
        <w:t xml:space="preserve">постоянния мониторинг и анализ. </w:t>
      </w:r>
      <w:r w:rsidRPr="003F4939">
        <w:t>Реалната информация за състоянието и динамиката на популацията на безстопанствените кучета позволява да бъдат предприети максимално ефективни мерки и оптимизация на изразходваните ресурси</w:t>
      </w:r>
      <w:r>
        <w:t>.</w:t>
      </w:r>
    </w:p>
    <w:p w:rsidR="003F4939" w:rsidRDefault="003F4939" w:rsidP="00B21A48">
      <w:r>
        <w:t xml:space="preserve">  След реконструкция на приюта за безстопанств</w:t>
      </w:r>
      <w:r w:rsidR="00474E1E">
        <w:t>ени животни през 2018 г., обектът</w:t>
      </w:r>
      <w:r>
        <w:t xml:space="preserve"> е лицензиран с УДОСТОВЕРЕНИЕ ЗА РЕГИСТРАЦИЯ НА ЖИВОТНОВЪДЕН ОБ</w:t>
      </w:r>
      <w:r w:rsidR="0002448C">
        <w:t>ЕКТ № 101/30195 03.12.2018 г.</w:t>
      </w:r>
      <w:r>
        <w:t xml:space="preserve"> От 2019 г</w:t>
      </w:r>
      <w:r w:rsidR="0002448C">
        <w:t>.</w:t>
      </w:r>
      <w:r>
        <w:t xml:space="preserve"> към приюта функционира и ветеринарна амбулатория II категория, която е лицензирана с удостоверение № 3521/15.10.2019 г.</w:t>
      </w:r>
    </w:p>
    <w:p w:rsidR="0002448C" w:rsidRDefault="0002448C" w:rsidP="0002448C">
      <w:r>
        <w:t xml:space="preserve">  </w:t>
      </w:r>
      <w:r w:rsidR="00022817">
        <w:t>От 2022</w:t>
      </w:r>
      <w:r w:rsidRPr="0002448C">
        <w:t xml:space="preserve"> г. Община Разград има приета и изпълнява Програма за овладяване популацията на безстопанствените кучета</w:t>
      </w:r>
      <w:r>
        <w:t xml:space="preserve">. </w:t>
      </w:r>
      <w:r w:rsidRPr="0002448C">
        <w:t>Съгласно Програмата и разпоредбите на Закона за защита на животните, безстопанствените кучета се залавят от екипа на Приюта,</w:t>
      </w:r>
      <w:r>
        <w:t xml:space="preserve"> регистрират се, като им се издава международен паспорт,</w:t>
      </w:r>
      <w:r w:rsidRPr="0002448C">
        <w:t xml:space="preserve"> </w:t>
      </w:r>
      <w:proofErr w:type="spellStart"/>
      <w:r w:rsidRPr="0002448C">
        <w:t>обезпаразитяват</w:t>
      </w:r>
      <w:proofErr w:type="spellEnd"/>
      <w:r w:rsidRPr="0002448C">
        <w:t xml:space="preserve"> се, ваксинират се против бяс, кастрират, маркират и връщат по местата, от които са заловени</w:t>
      </w:r>
      <w:r>
        <w:t xml:space="preserve"> или се оставят в</w:t>
      </w:r>
      <w:r w:rsidR="00F55090">
        <w:t xml:space="preserve"> Приюта с цел осиновяване.</w:t>
      </w:r>
      <w:r>
        <w:t xml:space="preserve"> </w:t>
      </w:r>
      <w:r w:rsidRPr="0002448C">
        <w:t xml:space="preserve"> Методът „Кастрирай и върни“, като начин за контрол на популациите от бездомни животни, е препоръчан от Световната здравна организация и цели ефективното намаляване на популацията бездомни животни</w:t>
      </w:r>
      <w:r w:rsidR="00F55090">
        <w:t>.</w:t>
      </w:r>
    </w:p>
    <w:p w:rsidR="001A184E" w:rsidRDefault="00F55090" w:rsidP="0002448C">
      <w:r>
        <w:t xml:space="preserve">  Благодарение на</w:t>
      </w:r>
      <w:r w:rsidRPr="00F55090">
        <w:t xml:space="preserve"> изпълнение</w:t>
      </w:r>
      <w:r>
        <w:t>то на Програмата за</w:t>
      </w:r>
      <w:r w:rsidR="00022817">
        <w:t xml:space="preserve"> периода 2022</w:t>
      </w:r>
      <w:r>
        <w:t xml:space="preserve"> г.- 2025 г.</w:t>
      </w:r>
      <w:r w:rsidRPr="00F55090">
        <w:t xml:space="preserve"> </w:t>
      </w:r>
      <w:r>
        <w:t>на Община Разград</w:t>
      </w:r>
      <w:r w:rsidRPr="00F55090">
        <w:t xml:space="preserve"> за овладяване популацията на бездомните кучета, проблемът с безстопа</w:t>
      </w:r>
      <w:r>
        <w:t>нствените кучета в Община Разград</w:t>
      </w:r>
      <w:r w:rsidR="000216B2">
        <w:t xml:space="preserve"> макар и не решен</w:t>
      </w:r>
      <w:r w:rsidR="00566F0A">
        <w:t>,</w:t>
      </w:r>
      <w:r w:rsidR="000216B2">
        <w:t xml:space="preserve"> </w:t>
      </w:r>
      <w:r w:rsidRPr="00F55090">
        <w:t xml:space="preserve">не стои с такава острота както в </w:t>
      </w:r>
      <w:r w:rsidR="000216B2">
        <w:t>предходни периоди</w:t>
      </w:r>
      <w:r w:rsidRPr="00F55090">
        <w:t>.</w:t>
      </w:r>
      <w:r w:rsidR="000216B2">
        <w:t xml:space="preserve"> </w:t>
      </w:r>
    </w:p>
    <w:p w:rsidR="003641CA" w:rsidRDefault="003641CA" w:rsidP="0002448C"/>
    <w:p w:rsidR="003641CA" w:rsidRDefault="003641CA" w:rsidP="0002448C"/>
    <w:p w:rsidR="003641CA" w:rsidRDefault="003641CA" w:rsidP="0002448C"/>
    <w:p w:rsidR="003641CA" w:rsidRDefault="003641CA" w:rsidP="0002448C"/>
    <w:p w:rsidR="001A184E" w:rsidRDefault="001A184E" w:rsidP="0002448C">
      <w:r>
        <w:lastRenderedPageBreak/>
        <w:t>Статистиката за последните пет</w:t>
      </w:r>
      <w:r w:rsidRPr="001A184E">
        <w:t xml:space="preserve"> години в цифри е представена на Таблица 1</w:t>
      </w:r>
      <w:r>
        <w:t>:</w:t>
      </w:r>
    </w:p>
    <w:p w:rsidR="001A184E" w:rsidRDefault="001A184E" w:rsidP="0002448C">
      <w:r w:rsidRPr="001A184E">
        <w:t xml:space="preserve">Таблица 1: </w:t>
      </w:r>
      <w:r w:rsidRPr="001A184E">
        <w:rPr>
          <w:i/>
        </w:rPr>
        <w:t>Брой безстопанствени животни, преминали през Приют за безстопанствени кучета на Община Разград по години</w:t>
      </w:r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694"/>
        <w:gridCol w:w="2441"/>
      </w:tblGrid>
      <w:tr w:rsidR="001A184E" w:rsidTr="001A184E">
        <w:tc>
          <w:tcPr>
            <w:tcW w:w="1384" w:type="dxa"/>
          </w:tcPr>
          <w:p w:rsidR="001A184E" w:rsidRPr="001A184E" w:rsidRDefault="001A184E" w:rsidP="001A184E">
            <w:pPr>
              <w:jc w:val="center"/>
              <w:rPr>
                <w:b/>
              </w:rPr>
            </w:pPr>
            <w:r w:rsidRPr="001A184E">
              <w:rPr>
                <w:b/>
              </w:rPr>
              <w:t>Година</w:t>
            </w:r>
          </w:p>
        </w:tc>
        <w:tc>
          <w:tcPr>
            <w:tcW w:w="2693" w:type="dxa"/>
          </w:tcPr>
          <w:p w:rsidR="001A184E" w:rsidRPr="001A184E" w:rsidRDefault="001A184E" w:rsidP="001A184E">
            <w:pPr>
              <w:jc w:val="center"/>
              <w:rPr>
                <w:b/>
              </w:rPr>
            </w:pPr>
            <w:r w:rsidRPr="001A184E">
              <w:rPr>
                <w:b/>
              </w:rPr>
              <w:t>Заловени</w:t>
            </w:r>
          </w:p>
        </w:tc>
        <w:tc>
          <w:tcPr>
            <w:tcW w:w="2694" w:type="dxa"/>
          </w:tcPr>
          <w:p w:rsidR="001A184E" w:rsidRPr="001A184E" w:rsidRDefault="001A184E" w:rsidP="001A184E">
            <w:pPr>
              <w:jc w:val="center"/>
              <w:rPr>
                <w:b/>
              </w:rPr>
            </w:pPr>
            <w:r w:rsidRPr="001A184E">
              <w:rPr>
                <w:b/>
              </w:rPr>
              <w:t>Върнати по места</w:t>
            </w:r>
          </w:p>
        </w:tc>
        <w:tc>
          <w:tcPr>
            <w:tcW w:w="2441" w:type="dxa"/>
          </w:tcPr>
          <w:p w:rsidR="001A184E" w:rsidRPr="001A184E" w:rsidRDefault="001A184E" w:rsidP="001A184E">
            <w:pPr>
              <w:jc w:val="center"/>
              <w:rPr>
                <w:b/>
              </w:rPr>
            </w:pPr>
            <w:r w:rsidRPr="001A184E">
              <w:rPr>
                <w:b/>
              </w:rPr>
              <w:t>Осиновени</w:t>
            </w:r>
          </w:p>
        </w:tc>
      </w:tr>
      <w:tr w:rsidR="001A184E" w:rsidTr="001A184E">
        <w:tc>
          <w:tcPr>
            <w:tcW w:w="1384" w:type="dxa"/>
          </w:tcPr>
          <w:p w:rsidR="001A184E" w:rsidRDefault="001A184E" w:rsidP="003641CA">
            <w:pPr>
              <w:jc w:val="center"/>
            </w:pPr>
            <w:r>
              <w:t>2020</w:t>
            </w:r>
          </w:p>
        </w:tc>
        <w:tc>
          <w:tcPr>
            <w:tcW w:w="2693" w:type="dxa"/>
          </w:tcPr>
          <w:p w:rsidR="001A184E" w:rsidRDefault="001A184E" w:rsidP="003641CA">
            <w:pPr>
              <w:jc w:val="center"/>
            </w:pPr>
            <w:r>
              <w:t>304</w:t>
            </w:r>
          </w:p>
        </w:tc>
        <w:tc>
          <w:tcPr>
            <w:tcW w:w="2694" w:type="dxa"/>
          </w:tcPr>
          <w:p w:rsidR="001A184E" w:rsidRDefault="001A184E" w:rsidP="003641CA">
            <w:pPr>
              <w:jc w:val="center"/>
            </w:pPr>
            <w:r>
              <w:t>293</w:t>
            </w:r>
          </w:p>
        </w:tc>
        <w:tc>
          <w:tcPr>
            <w:tcW w:w="2441" w:type="dxa"/>
          </w:tcPr>
          <w:p w:rsidR="001A184E" w:rsidRDefault="001A184E" w:rsidP="003641CA">
            <w:pPr>
              <w:jc w:val="center"/>
            </w:pPr>
            <w:r>
              <w:t>101</w:t>
            </w:r>
          </w:p>
        </w:tc>
      </w:tr>
      <w:tr w:rsidR="001A184E" w:rsidTr="001A184E">
        <w:tc>
          <w:tcPr>
            <w:tcW w:w="1384" w:type="dxa"/>
          </w:tcPr>
          <w:p w:rsidR="001A184E" w:rsidRDefault="001A184E" w:rsidP="003641CA">
            <w:pPr>
              <w:jc w:val="center"/>
            </w:pPr>
            <w:r>
              <w:t>2021</w:t>
            </w:r>
          </w:p>
        </w:tc>
        <w:tc>
          <w:tcPr>
            <w:tcW w:w="2693" w:type="dxa"/>
          </w:tcPr>
          <w:p w:rsidR="001A184E" w:rsidRDefault="001A184E" w:rsidP="003641CA">
            <w:pPr>
              <w:jc w:val="center"/>
            </w:pPr>
            <w:r>
              <w:t>325</w:t>
            </w:r>
          </w:p>
        </w:tc>
        <w:tc>
          <w:tcPr>
            <w:tcW w:w="2694" w:type="dxa"/>
          </w:tcPr>
          <w:p w:rsidR="001A184E" w:rsidRDefault="001A184E" w:rsidP="003641CA">
            <w:pPr>
              <w:jc w:val="center"/>
            </w:pPr>
            <w:r>
              <w:t>201</w:t>
            </w:r>
          </w:p>
        </w:tc>
        <w:tc>
          <w:tcPr>
            <w:tcW w:w="2441" w:type="dxa"/>
          </w:tcPr>
          <w:p w:rsidR="001A184E" w:rsidRDefault="001A184E" w:rsidP="003641CA">
            <w:pPr>
              <w:jc w:val="center"/>
            </w:pPr>
            <w:r>
              <w:t>125</w:t>
            </w:r>
          </w:p>
        </w:tc>
      </w:tr>
      <w:tr w:rsidR="001A184E" w:rsidTr="001A184E">
        <w:tc>
          <w:tcPr>
            <w:tcW w:w="1384" w:type="dxa"/>
          </w:tcPr>
          <w:p w:rsidR="001A184E" w:rsidRDefault="001A184E" w:rsidP="003641CA">
            <w:pPr>
              <w:jc w:val="center"/>
            </w:pPr>
            <w:r>
              <w:t>2022</w:t>
            </w:r>
          </w:p>
        </w:tc>
        <w:tc>
          <w:tcPr>
            <w:tcW w:w="2693" w:type="dxa"/>
          </w:tcPr>
          <w:p w:rsidR="001A184E" w:rsidRDefault="001A184E" w:rsidP="003641CA">
            <w:pPr>
              <w:jc w:val="center"/>
            </w:pPr>
            <w:r>
              <w:t>357</w:t>
            </w:r>
          </w:p>
        </w:tc>
        <w:tc>
          <w:tcPr>
            <w:tcW w:w="2694" w:type="dxa"/>
          </w:tcPr>
          <w:p w:rsidR="001A184E" w:rsidRDefault="001A184E" w:rsidP="003641CA">
            <w:pPr>
              <w:jc w:val="center"/>
            </w:pPr>
            <w:r>
              <w:t>255</w:t>
            </w:r>
          </w:p>
        </w:tc>
        <w:tc>
          <w:tcPr>
            <w:tcW w:w="2441" w:type="dxa"/>
          </w:tcPr>
          <w:p w:rsidR="001A184E" w:rsidRDefault="001A184E" w:rsidP="003641CA">
            <w:pPr>
              <w:jc w:val="center"/>
            </w:pPr>
            <w:r>
              <w:t>111</w:t>
            </w:r>
          </w:p>
        </w:tc>
      </w:tr>
      <w:tr w:rsidR="001A184E" w:rsidTr="001A184E">
        <w:tc>
          <w:tcPr>
            <w:tcW w:w="1384" w:type="dxa"/>
          </w:tcPr>
          <w:p w:rsidR="001A184E" w:rsidRDefault="001A184E" w:rsidP="003641CA">
            <w:pPr>
              <w:jc w:val="center"/>
            </w:pPr>
            <w:r>
              <w:t>2023</w:t>
            </w:r>
          </w:p>
        </w:tc>
        <w:tc>
          <w:tcPr>
            <w:tcW w:w="2693" w:type="dxa"/>
          </w:tcPr>
          <w:p w:rsidR="001A184E" w:rsidRDefault="001A184E" w:rsidP="003641CA">
            <w:pPr>
              <w:jc w:val="center"/>
            </w:pPr>
            <w:r>
              <w:t>315</w:t>
            </w:r>
          </w:p>
        </w:tc>
        <w:tc>
          <w:tcPr>
            <w:tcW w:w="2694" w:type="dxa"/>
          </w:tcPr>
          <w:p w:rsidR="001A184E" w:rsidRDefault="001A184E" w:rsidP="003641CA">
            <w:pPr>
              <w:jc w:val="center"/>
            </w:pPr>
            <w:r>
              <w:t>246</w:t>
            </w:r>
          </w:p>
        </w:tc>
        <w:tc>
          <w:tcPr>
            <w:tcW w:w="2441" w:type="dxa"/>
          </w:tcPr>
          <w:p w:rsidR="001A184E" w:rsidRDefault="001A184E" w:rsidP="003641CA">
            <w:pPr>
              <w:jc w:val="center"/>
            </w:pPr>
            <w:r>
              <w:t>115</w:t>
            </w:r>
          </w:p>
        </w:tc>
      </w:tr>
      <w:tr w:rsidR="001A184E" w:rsidTr="001A184E">
        <w:tc>
          <w:tcPr>
            <w:tcW w:w="1384" w:type="dxa"/>
          </w:tcPr>
          <w:p w:rsidR="001A184E" w:rsidRDefault="001A184E" w:rsidP="003641CA">
            <w:pPr>
              <w:jc w:val="center"/>
            </w:pPr>
            <w:r>
              <w:t>2024</w:t>
            </w:r>
          </w:p>
        </w:tc>
        <w:tc>
          <w:tcPr>
            <w:tcW w:w="2693" w:type="dxa"/>
          </w:tcPr>
          <w:p w:rsidR="001A184E" w:rsidRDefault="001A184E" w:rsidP="003641CA">
            <w:pPr>
              <w:jc w:val="center"/>
            </w:pPr>
            <w:r>
              <w:t>291</w:t>
            </w:r>
          </w:p>
        </w:tc>
        <w:tc>
          <w:tcPr>
            <w:tcW w:w="2694" w:type="dxa"/>
          </w:tcPr>
          <w:p w:rsidR="001A184E" w:rsidRDefault="001A184E" w:rsidP="003641CA">
            <w:pPr>
              <w:jc w:val="center"/>
            </w:pPr>
            <w:r>
              <w:t>197</w:t>
            </w:r>
          </w:p>
        </w:tc>
        <w:tc>
          <w:tcPr>
            <w:tcW w:w="2441" w:type="dxa"/>
          </w:tcPr>
          <w:p w:rsidR="001A184E" w:rsidRDefault="001A184E" w:rsidP="003641CA">
            <w:pPr>
              <w:jc w:val="center"/>
            </w:pPr>
            <w:r>
              <w:t>114</w:t>
            </w:r>
          </w:p>
        </w:tc>
      </w:tr>
    </w:tbl>
    <w:p w:rsidR="001A184E" w:rsidRDefault="001A184E" w:rsidP="0002448C"/>
    <w:p w:rsidR="00F55090" w:rsidRDefault="00320778" w:rsidP="0002448C">
      <w:r>
        <w:t xml:space="preserve">  </w:t>
      </w:r>
      <w:r w:rsidRPr="00320778">
        <w:t>В резултат на дейността и мерките</w:t>
      </w:r>
      <w:r>
        <w:t xml:space="preserve">, които се изпълняват </w:t>
      </w:r>
      <w:r w:rsidR="003641CA">
        <w:t xml:space="preserve">по Програмата за </w:t>
      </w:r>
      <w:r w:rsidR="003641CA" w:rsidRPr="0002448C">
        <w:t>овладяване популацията на безстопанствените кучета</w:t>
      </w:r>
      <w:r w:rsidR="003641CA">
        <w:t xml:space="preserve"> за периода 2022 г. – 2025 г. води до постепенно намаляване на популацията им на територията на Община Разград. </w:t>
      </w:r>
      <w:r w:rsidR="000216B2">
        <w:t xml:space="preserve">Това показват и данните от преброяването </w:t>
      </w:r>
      <w:r w:rsidR="00022817">
        <w:t>на безстопанствените животни от 2022 г. и 2024 г.</w:t>
      </w:r>
      <w:r w:rsidR="003641CA">
        <w:t xml:space="preserve">, </w:t>
      </w:r>
      <w:r w:rsidR="00566F0A">
        <w:t>представени в Т</w:t>
      </w:r>
      <w:r w:rsidR="003641CA">
        <w:t>аблица 2</w:t>
      </w:r>
      <w:r w:rsidR="00022817">
        <w:t>:</w:t>
      </w:r>
    </w:p>
    <w:p w:rsidR="001E26F3" w:rsidRDefault="003641CA" w:rsidP="0002448C">
      <w:r>
        <w:t xml:space="preserve">Таблица 2: </w:t>
      </w:r>
      <w:r w:rsidRPr="00320778">
        <w:rPr>
          <w:i/>
        </w:rPr>
        <w:t>Брой на безстопанствените кучета по населени места в Община Р</w:t>
      </w:r>
      <w:r w:rsidR="00320778" w:rsidRPr="00320778">
        <w:rPr>
          <w:i/>
        </w:rPr>
        <w:t>азград, съответно за 2022 г. и 2024 г.: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E26F3" w:rsidTr="001E26F3">
        <w:tc>
          <w:tcPr>
            <w:tcW w:w="3070" w:type="dxa"/>
          </w:tcPr>
          <w:p w:rsidR="001E26F3" w:rsidRPr="00320778" w:rsidRDefault="001E26F3" w:rsidP="0002448C">
            <w:pPr>
              <w:rPr>
                <w:b/>
              </w:rPr>
            </w:pPr>
            <w:r w:rsidRPr="00320778">
              <w:rPr>
                <w:b/>
              </w:rPr>
              <w:t>Населено място</w:t>
            </w:r>
          </w:p>
        </w:tc>
        <w:tc>
          <w:tcPr>
            <w:tcW w:w="3071" w:type="dxa"/>
          </w:tcPr>
          <w:p w:rsidR="001E26F3" w:rsidRPr="00320778" w:rsidRDefault="001E26F3" w:rsidP="0002448C">
            <w:pPr>
              <w:rPr>
                <w:b/>
              </w:rPr>
            </w:pPr>
            <w:r w:rsidRPr="00320778">
              <w:rPr>
                <w:b/>
              </w:rPr>
              <w:t>Преброени кучета за 2022 г.</w:t>
            </w:r>
          </w:p>
        </w:tc>
        <w:tc>
          <w:tcPr>
            <w:tcW w:w="3071" w:type="dxa"/>
          </w:tcPr>
          <w:p w:rsidR="001E26F3" w:rsidRPr="00320778" w:rsidRDefault="001E26F3" w:rsidP="0002448C">
            <w:pPr>
              <w:rPr>
                <w:b/>
              </w:rPr>
            </w:pPr>
            <w:r w:rsidRPr="00320778">
              <w:rPr>
                <w:b/>
              </w:rPr>
              <w:t>Преброени кучета за 2024 г.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гр. Разград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92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84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Балкански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13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0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Благоево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23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5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Гецово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18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6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Дряновец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28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13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Дянково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54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39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Киченица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9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4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Липник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13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7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Мортагоново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28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40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Недоклан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0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0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Осенец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17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10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Островче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13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5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Побит камък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37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15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Пороище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21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25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Просторно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10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6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Радинград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6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Раковски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57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55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Стражец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20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38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Топчии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24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16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Ушинци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0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Черковна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5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3</w:t>
            </w:r>
          </w:p>
        </w:tc>
      </w:tr>
      <w:tr w:rsidR="001E26F3" w:rsidTr="001E26F3">
        <w:tc>
          <w:tcPr>
            <w:tcW w:w="3070" w:type="dxa"/>
          </w:tcPr>
          <w:p w:rsidR="001E26F3" w:rsidRDefault="001E26F3" w:rsidP="0002448C">
            <w:r>
              <w:t>с. Ясеновец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56</w:t>
            </w:r>
          </w:p>
        </w:tc>
        <w:tc>
          <w:tcPr>
            <w:tcW w:w="3071" w:type="dxa"/>
          </w:tcPr>
          <w:p w:rsidR="001E26F3" w:rsidRDefault="00DE6D72" w:rsidP="00DE6D72">
            <w:pPr>
              <w:jc w:val="center"/>
            </w:pPr>
            <w:r>
              <w:t>25</w:t>
            </w:r>
          </w:p>
        </w:tc>
      </w:tr>
      <w:tr w:rsidR="001E26F3" w:rsidTr="001E26F3">
        <w:tc>
          <w:tcPr>
            <w:tcW w:w="3070" w:type="dxa"/>
          </w:tcPr>
          <w:p w:rsidR="001E26F3" w:rsidRPr="00DE6D72" w:rsidRDefault="00DE6D72" w:rsidP="0002448C">
            <w:pPr>
              <w:rPr>
                <w:b/>
              </w:rPr>
            </w:pPr>
            <w:r w:rsidRPr="00DE6D72">
              <w:rPr>
                <w:b/>
              </w:rPr>
              <w:t>Общо</w:t>
            </w:r>
          </w:p>
        </w:tc>
        <w:tc>
          <w:tcPr>
            <w:tcW w:w="3071" w:type="dxa"/>
          </w:tcPr>
          <w:p w:rsidR="001E26F3" w:rsidRPr="00DE6D72" w:rsidRDefault="00DE6D72" w:rsidP="00DE6D72">
            <w:pPr>
              <w:jc w:val="center"/>
              <w:rPr>
                <w:b/>
              </w:rPr>
            </w:pPr>
            <w:r w:rsidRPr="00DE6D72">
              <w:rPr>
                <w:b/>
              </w:rPr>
              <w:t>544</w:t>
            </w:r>
          </w:p>
        </w:tc>
        <w:tc>
          <w:tcPr>
            <w:tcW w:w="3071" w:type="dxa"/>
          </w:tcPr>
          <w:p w:rsidR="001E26F3" w:rsidRPr="00DE6D72" w:rsidRDefault="00DE6D72" w:rsidP="00DE6D72">
            <w:pPr>
              <w:jc w:val="center"/>
              <w:rPr>
                <w:b/>
              </w:rPr>
            </w:pPr>
            <w:r w:rsidRPr="00DE6D72">
              <w:rPr>
                <w:b/>
              </w:rPr>
              <w:t>400</w:t>
            </w:r>
          </w:p>
        </w:tc>
      </w:tr>
    </w:tbl>
    <w:p w:rsidR="00022817" w:rsidRDefault="00022817" w:rsidP="0002448C"/>
    <w:p w:rsidR="00405BF8" w:rsidRDefault="00405BF8" w:rsidP="0002448C"/>
    <w:p w:rsidR="001E26F3" w:rsidRDefault="002D67E9" w:rsidP="0002448C">
      <w:r>
        <w:lastRenderedPageBreak/>
        <w:t xml:space="preserve"> </w:t>
      </w:r>
      <w:r w:rsidR="00320778">
        <w:t xml:space="preserve"> Редно е да се отбележи и факта, че активното информиране</w:t>
      </w:r>
      <w:r w:rsidR="00320778" w:rsidRPr="00320778">
        <w:t xml:space="preserve"> </w:t>
      </w:r>
      <w:r>
        <w:t xml:space="preserve">на </w:t>
      </w:r>
      <w:r w:rsidRPr="00320778">
        <w:t xml:space="preserve">обществеността за животните, </w:t>
      </w:r>
      <w:r>
        <w:t xml:space="preserve">които се предлагат за осиновяване чрез интернет страницата на приюта </w:t>
      </w:r>
      <w:r w:rsidRPr="00320778">
        <w:t xml:space="preserve">на адрес: </w:t>
      </w:r>
      <w:hyperlink r:id="rId7" w:history="1">
        <w:r w:rsidRPr="009A0B2E">
          <w:rPr>
            <w:rStyle w:val="a4"/>
          </w:rPr>
          <w:t>https://sanctuary.bg/</w:t>
        </w:r>
      </w:hyperlink>
      <w:r>
        <w:t xml:space="preserve"> , различните ежегодни кампании и инициативи са също съществена част от  причините</w:t>
      </w:r>
      <w:r w:rsidR="00320778" w:rsidRPr="00320778">
        <w:t xml:space="preserve"> за намаляване нивото на популацията на безстопанствените кучета</w:t>
      </w:r>
      <w:r>
        <w:t xml:space="preserve"> на територията на Община Разград</w:t>
      </w:r>
      <w:r w:rsidR="00320778" w:rsidRPr="00320778">
        <w:t xml:space="preserve"> </w:t>
      </w:r>
      <w:r>
        <w:t>.</w:t>
      </w:r>
    </w:p>
    <w:p w:rsidR="002D67E9" w:rsidRDefault="002D67E9" w:rsidP="0002448C">
      <w:r>
        <w:t xml:space="preserve">  </w:t>
      </w:r>
      <w:r w:rsidRPr="002D67E9">
        <w:t xml:space="preserve">Като основен генератор на безстопанствени животни биха могли да бъдат идентифицирани </w:t>
      </w:r>
      <w:r w:rsidR="003C4CCF" w:rsidRPr="002D67E9">
        <w:t>промишлените зони</w:t>
      </w:r>
      <w:r w:rsidR="003C4CCF">
        <w:t xml:space="preserve"> и </w:t>
      </w:r>
      <w:r>
        <w:t>населените места</w:t>
      </w:r>
      <w:r w:rsidRPr="002D67E9">
        <w:t xml:space="preserve"> със смесено население и, както и </w:t>
      </w:r>
      <w:r w:rsidR="003C4CCF">
        <w:t>прехвърлянето на безстопанствени кучета от съседни общини с по- големи популации – било то по естествен път, чрез миграция или умишлено от недобросъвестни граждани.</w:t>
      </w:r>
    </w:p>
    <w:p w:rsidR="003C4CCF" w:rsidRDefault="003C4CCF" w:rsidP="0002448C">
      <w:r>
        <w:t xml:space="preserve">  </w:t>
      </w:r>
      <w:r w:rsidRPr="003C4CCF">
        <w:t>Принципно като основни причини за популацията на бездомни кучета се определят:</w:t>
      </w:r>
    </w:p>
    <w:p w:rsidR="00566F0A" w:rsidRDefault="003C4CCF" w:rsidP="0002448C">
      <w:r w:rsidRPr="003C4CCF">
        <w:t xml:space="preserve"> • Липсата на цялостен контрол върху популацията на безстопанствените кучета предвид неизпълнение на единен национален подход на програми от всички общини в т.ч. и липсата на действащи приюти за безстопанствени кучета в някои общини; </w:t>
      </w:r>
    </w:p>
    <w:p w:rsidR="00566F0A" w:rsidRDefault="003C4CCF" w:rsidP="0002448C">
      <w:r w:rsidRPr="003C4CCF">
        <w:t xml:space="preserve">• </w:t>
      </w:r>
      <w:r w:rsidR="00566F0A">
        <w:t>Липсата на работещ механизъм, при който стопаните</w:t>
      </w:r>
      <w:r w:rsidR="00C60B16">
        <w:t xml:space="preserve"> </w:t>
      </w:r>
      <w:r w:rsidR="00566F0A">
        <w:t xml:space="preserve">задължени по ЗВМД  да си регистрират кучетата, действително да го правят при </w:t>
      </w:r>
      <w:r w:rsidRPr="003C4CCF">
        <w:t>частно-пра</w:t>
      </w:r>
      <w:r w:rsidR="00566F0A">
        <w:t>ктикуващите ветеринарни лекари</w:t>
      </w:r>
      <w:r w:rsidRPr="003C4CCF">
        <w:t xml:space="preserve">; </w:t>
      </w:r>
    </w:p>
    <w:p w:rsidR="00566F0A" w:rsidRDefault="003C4CCF" w:rsidP="0002448C">
      <w:r w:rsidRPr="003C4CCF">
        <w:t>• Недостатъчен контрол върху развъждането и регистрацията на домашни кучета от компетентните държавни институции;</w:t>
      </w:r>
    </w:p>
    <w:p w:rsidR="003C4CCF" w:rsidRDefault="003C4CCF" w:rsidP="0002448C">
      <w:r w:rsidRPr="003C4CCF">
        <w:t xml:space="preserve"> • Липсата на инструменти за външно финансиране и същевременно недостатъчен финансов ресурс на общините за справяне с проблема, ограничава възможността за прилагане на ефективна система за регулиране популацията на безстопанствените кучета</w:t>
      </w:r>
      <w:r w:rsidR="00D51081">
        <w:t>.</w:t>
      </w:r>
    </w:p>
    <w:p w:rsidR="00D51081" w:rsidRDefault="00D51081" w:rsidP="0002448C"/>
    <w:p w:rsidR="00D51081" w:rsidRPr="00DD6B80" w:rsidRDefault="00D51081" w:rsidP="00D51081">
      <w:pPr>
        <w:rPr>
          <w:b/>
        </w:rPr>
      </w:pPr>
      <w:r w:rsidRPr="00DD6B80">
        <w:rPr>
          <w:b/>
        </w:rPr>
        <w:t>V. МЕТОДОЛОГИЯ</w:t>
      </w:r>
    </w:p>
    <w:p w:rsidR="0042024F" w:rsidRDefault="0042024F" w:rsidP="0002448C">
      <w:r w:rsidRPr="0042024F">
        <w:t xml:space="preserve">Успешната практика налага прилагането на регламентирания от Закона за защита на животните метод за кастрация на уличните кучета и връщането им по обитаваните от тях места до блокиране на раждаемостта - ограничаване капацитета на средата само със стерилни животни. </w:t>
      </w:r>
    </w:p>
    <w:p w:rsidR="0042024F" w:rsidRDefault="0042024F" w:rsidP="0002448C">
      <w:r w:rsidRPr="0042024F">
        <w:t xml:space="preserve">1. Кастрация, обезпаразитяване, ваксинация срещу бяс, трайна маркировка и връщане по места на неагресивни и здрави безстопанствени кучета. </w:t>
      </w:r>
    </w:p>
    <w:p w:rsidR="0042024F" w:rsidRDefault="0042024F" w:rsidP="0002448C">
      <w:r w:rsidRPr="0042024F">
        <w:t xml:space="preserve">2.Евтаназия на неизличимо болни и доказано агресивни безстопанствени кучета. </w:t>
      </w:r>
    </w:p>
    <w:p w:rsidR="0042024F" w:rsidRDefault="0042024F" w:rsidP="0002448C">
      <w:r w:rsidRPr="0042024F">
        <w:t xml:space="preserve">3. Задомяване/осиновяване на безстопанствени кучета. </w:t>
      </w:r>
    </w:p>
    <w:p w:rsidR="0042024F" w:rsidRDefault="0042024F" w:rsidP="0002448C">
      <w:r w:rsidRPr="0042024F">
        <w:t xml:space="preserve">4. Регистрация и надзор на безстопанствените кучета. </w:t>
      </w:r>
    </w:p>
    <w:p w:rsidR="0042024F" w:rsidRDefault="0042024F" w:rsidP="0002448C">
      <w:r w:rsidRPr="0042024F">
        <w:t xml:space="preserve">5. Регистрация на домашните кучета. </w:t>
      </w:r>
    </w:p>
    <w:p w:rsidR="0042024F" w:rsidRDefault="0042024F" w:rsidP="0002448C">
      <w:r w:rsidRPr="0042024F">
        <w:t xml:space="preserve">6. Популяризиране на ползите от кастрацията на домашни кучета. </w:t>
      </w:r>
    </w:p>
    <w:p w:rsidR="0042024F" w:rsidRDefault="0042024F" w:rsidP="0002448C">
      <w:r w:rsidRPr="0042024F">
        <w:t xml:space="preserve">7. Контрол върху изискванията за отглеждане на домашни кучета. </w:t>
      </w:r>
    </w:p>
    <w:p w:rsidR="00D51081" w:rsidRDefault="0042024F" w:rsidP="0002448C">
      <w:r w:rsidRPr="0042024F">
        <w:t>8. Кампании за подобряване на чистотата на градската среда</w:t>
      </w:r>
      <w:r>
        <w:t>.</w:t>
      </w:r>
    </w:p>
    <w:p w:rsidR="003546E8" w:rsidRDefault="003546E8" w:rsidP="003546E8">
      <w:pPr>
        <w:rPr>
          <w:b/>
        </w:rPr>
      </w:pPr>
      <w:r w:rsidRPr="00DD6B80">
        <w:rPr>
          <w:b/>
        </w:rPr>
        <w:lastRenderedPageBreak/>
        <w:t>VI. МЕРКИ ЗА НАМАЛЯВАНЕ НА ПОПУЛАЦИЯТА И ТРАЙНО РЕШАВАНЕ НА ПРОБЛЕМА С БЕЗСТОПАНСТВЕНИТЕ</w:t>
      </w:r>
      <w:r>
        <w:rPr>
          <w:b/>
        </w:rPr>
        <w:t xml:space="preserve"> </w:t>
      </w:r>
      <w:r w:rsidRPr="00DD6B80">
        <w:rPr>
          <w:b/>
        </w:rPr>
        <w:t>КУЧЕТА</w:t>
      </w:r>
    </w:p>
    <w:p w:rsidR="00F37486" w:rsidRPr="00DD6B80" w:rsidRDefault="00F37486" w:rsidP="003546E8">
      <w:pPr>
        <w:rPr>
          <w:b/>
        </w:rPr>
      </w:pPr>
      <w:r w:rsidRPr="00F37486">
        <w:rPr>
          <w:b/>
        </w:rPr>
        <w:t>МЯРКА I. Създаване на организация за овладяване популацията на безстопанствените кучета на територията на общината</w:t>
      </w:r>
    </w:p>
    <w:p w:rsidR="003546E8" w:rsidRDefault="003546E8" w:rsidP="0002448C">
      <w:r>
        <w:t xml:space="preserve">  </w:t>
      </w:r>
      <w:r w:rsidRPr="003546E8">
        <w:t>Подходът за овладяване на популацията на безстопанствените кучета, заложен в Закона за защита на животните, включва тяхното залавяне, кастрация и връщане по местата на залавянето им, чиято цел е да спре цикличния процес по запълване на освободените места. Кастрирането на кучетата и връщането им по местата, от които са заловени няма да позволи освобождаване на ниши, защото ще са запълнени с животни, които не се възпроизвеждат, т.е. ще се блокира раждаемостта</w:t>
      </w:r>
      <w:r>
        <w:t>.</w:t>
      </w:r>
    </w:p>
    <w:p w:rsidR="00AF7851" w:rsidRDefault="00AF7851" w:rsidP="0002448C">
      <w:r>
        <w:t xml:space="preserve">  </w:t>
      </w:r>
      <w:r w:rsidRPr="00AF7851">
        <w:t>Акциите по залавяне на кучета се извършват по предварително изготвен и утвърден годишен график от екипи за залавяне на безстопанствените кучета и от доброволци, съгласно изискванията на чл. 42 от Закона за защита на животните</w:t>
      </w:r>
      <w:r>
        <w:t>.</w:t>
      </w:r>
    </w:p>
    <w:p w:rsidR="00975F31" w:rsidRDefault="00975F31" w:rsidP="0002448C">
      <w:r w:rsidRPr="00975F31">
        <w:rPr>
          <w:b/>
        </w:rPr>
        <w:t>1</w:t>
      </w:r>
      <w:r w:rsidRPr="00975F31">
        <w:t>. Кастрация, ваксинация срещу бяс, трайна маркировка, поставяне на микрочип (за кратко наричани обработка) и връщане по места на социализирани и здрави безстопанствени кучета:</w:t>
      </w:r>
    </w:p>
    <w:p w:rsidR="00975F31" w:rsidRDefault="00975F31" w:rsidP="0002448C">
      <w:r w:rsidRPr="00975F31">
        <w:t>• Обработката на безстопанствени кучета се извършва в Общинския приют за безстопанствени кучета, който притежава ветеринарна амбулатория с уникале</w:t>
      </w:r>
      <w:r w:rsidR="00AF7851">
        <w:t>н регистрационен номер № 1792062</w:t>
      </w:r>
      <w:r w:rsidRPr="00975F31">
        <w:t xml:space="preserve">; </w:t>
      </w:r>
    </w:p>
    <w:p w:rsidR="00975F31" w:rsidRDefault="00975F31" w:rsidP="0002448C">
      <w:r w:rsidRPr="00975F31">
        <w:t xml:space="preserve">• Обработката се извършва на принципите на масова кастрация по райони и във връзка с молби и сигнали на граждани; </w:t>
      </w:r>
    </w:p>
    <w:p w:rsidR="00975F31" w:rsidRDefault="00975F31" w:rsidP="0002448C">
      <w:r w:rsidRPr="00975F31">
        <w:t xml:space="preserve">• Залавянето на безстопанствени кучета се извършва съгласно чл.42, ал.1 от ЗЗЖ; 7 </w:t>
      </w:r>
    </w:p>
    <w:p w:rsidR="00975F31" w:rsidRDefault="00975F31" w:rsidP="0002448C">
      <w:r w:rsidRPr="00975F31">
        <w:t>• Транспортирането на кучетата се извършва в клетки и съгласно изискванията на чл.42, ал.2 от ЗЗЖ.</w:t>
      </w:r>
    </w:p>
    <w:p w:rsidR="00975F31" w:rsidRDefault="00975F31" w:rsidP="0002448C">
      <w:r w:rsidRPr="00975F31">
        <w:rPr>
          <w:b/>
        </w:rPr>
        <w:t>2</w:t>
      </w:r>
      <w:r>
        <w:t>. Евтаназия на неизлечимо болни</w:t>
      </w:r>
      <w:r w:rsidRPr="00975F31">
        <w:t xml:space="preserve"> и доказано агресивни безстопанствени кучета:</w:t>
      </w:r>
    </w:p>
    <w:p w:rsidR="00975F31" w:rsidRDefault="00975F31" w:rsidP="0002448C">
      <w:r w:rsidRPr="00975F31">
        <w:t xml:space="preserve"> • Неизлечимо болни животни се подлагат на евтаназия, съгласно чл.179, ал.3, т.1,2 и 4 от ЗВД и чл.51 от ЗЗЖ;</w:t>
      </w:r>
    </w:p>
    <w:p w:rsidR="00975F31" w:rsidRDefault="00975F31" w:rsidP="0002448C">
      <w:r w:rsidRPr="00975F31">
        <w:t xml:space="preserve"> • Кучета, участвали в инцидент се залавят приоритетно в рамките на едно денонощие след подаване на сигнала.</w:t>
      </w:r>
    </w:p>
    <w:p w:rsidR="00AF7851" w:rsidRDefault="00AF7851" w:rsidP="0002448C">
      <w:r w:rsidRPr="00AF7851">
        <w:rPr>
          <w:b/>
        </w:rPr>
        <w:t>3</w:t>
      </w:r>
      <w:r w:rsidRPr="00AF7851">
        <w:t xml:space="preserve">. За върнатите по места обработени кучета, граждани и организации за защита на животните, могат да заявят желание за поемане на грижите за тях, като подпишат декларация по чл. 47, ал. 3 от ЗЗЖ и изпълняват изискванията по чл. 49 и чл. 50 от ЗЗЖ, а именно: </w:t>
      </w:r>
    </w:p>
    <w:p w:rsidR="00AF7851" w:rsidRDefault="00AF7851" w:rsidP="0002448C">
      <w:r w:rsidRPr="00AF7851">
        <w:t xml:space="preserve">-да </w:t>
      </w:r>
      <w:proofErr w:type="spellStart"/>
      <w:r w:rsidRPr="00AF7851">
        <w:t>обезпаразитяват</w:t>
      </w:r>
      <w:proofErr w:type="spellEnd"/>
      <w:r w:rsidRPr="00AF7851">
        <w:t xml:space="preserve"> на всеки три месеца и да реваксинират против бяс върнатите по места кучета, за които поемат грижи и отговорност; </w:t>
      </w:r>
    </w:p>
    <w:p w:rsidR="00AF7851" w:rsidRDefault="00AF7851" w:rsidP="0002448C">
      <w:r w:rsidRPr="00AF7851">
        <w:t xml:space="preserve">-да заверяват ежегодно паспорта на кучето в общинска администрация за извършените </w:t>
      </w:r>
      <w:proofErr w:type="spellStart"/>
      <w:r w:rsidRPr="00AF7851">
        <w:t>обезпаразитявания</w:t>
      </w:r>
      <w:proofErr w:type="spellEnd"/>
      <w:r w:rsidRPr="00AF7851">
        <w:t xml:space="preserve"> и ваксинации; </w:t>
      </w:r>
    </w:p>
    <w:p w:rsidR="00AF7851" w:rsidRDefault="00AF7851" w:rsidP="0002448C">
      <w:r w:rsidRPr="00AF7851">
        <w:lastRenderedPageBreak/>
        <w:t xml:space="preserve">-да вземат мерки за предотвратяване на агресивното поведение на кучето към хора и животни. </w:t>
      </w:r>
    </w:p>
    <w:p w:rsidR="00AF7851" w:rsidRDefault="00AF7851" w:rsidP="0002448C">
      <w:r w:rsidRPr="00AF7851">
        <w:t>• Съгласно разпоредбите на чл. 48 от Закона за защита на животните /ЗЗЖ/, не се допуска връщането на обработените кучета в дворове на детски ясли и градини, училища, болници и в близост до детски площадки за игра на деца, автомагистрали и летища</w:t>
      </w:r>
      <w:r>
        <w:t>.</w:t>
      </w:r>
    </w:p>
    <w:p w:rsidR="00AF7851" w:rsidRDefault="00AF7851" w:rsidP="0002448C">
      <w:r>
        <w:t>• В създадената информационна база данни</w:t>
      </w:r>
      <w:r w:rsidR="00F37486">
        <w:t xml:space="preserve"> за</w:t>
      </w:r>
      <w:r w:rsidRPr="00AF7851">
        <w:t xml:space="preserve"> обработените</w:t>
      </w:r>
      <w:r w:rsidR="00F37486">
        <w:t xml:space="preserve"> безстопанствени кучета</w:t>
      </w:r>
      <w:r w:rsidRPr="00AF7851">
        <w:t xml:space="preserve"> се вписва датата и мястото на обработката, ветеринарния лекар извършил манипулацията, мястото, на което е върнато кучето.</w:t>
      </w:r>
    </w:p>
    <w:p w:rsidR="00F37486" w:rsidRDefault="00F37486" w:rsidP="0002448C">
      <w:r w:rsidRPr="00F37486">
        <w:rPr>
          <w:b/>
        </w:rPr>
        <w:t>4</w:t>
      </w:r>
      <w:r>
        <w:t xml:space="preserve">. Община Разград предвижда съвместни кампании с частни ветеринарни клиники по безплатно </w:t>
      </w:r>
      <w:proofErr w:type="spellStart"/>
      <w:r>
        <w:t>чипиране</w:t>
      </w:r>
      <w:proofErr w:type="spellEnd"/>
      <w:r>
        <w:t xml:space="preserve"> и регистрация на домашни кучета.</w:t>
      </w:r>
    </w:p>
    <w:p w:rsidR="00F37486" w:rsidRDefault="00F37486" w:rsidP="0002448C">
      <w:r w:rsidRPr="00F37486">
        <w:rPr>
          <w:b/>
        </w:rPr>
        <w:t>5</w:t>
      </w:r>
      <w:r>
        <w:t>. Провеждане на периодични кампании за осиновяване на кучета от Приют за бездомни животни и скитащи кучета – гр. Разград.</w:t>
      </w:r>
    </w:p>
    <w:p w:rsidR="00F37486" w:rsidRDefault="00F37486" w:rsidP="0002448C">
      <w:r w:rsidRPr="00F37486">
        <w:rPr>
          <w:b/>
        </w:rPr>
        <w:t>6</w:t>
      </w:r>
      <w:r>
        <w:t>. Информационно – образователни кампании, засягащи всички възрастови групи и прослойки на обществото, с цел запознаване с явлението „безстопанствено куче“.</w:t>
      </w:r>
    </w:p>
    <w:p w:rsidR="00420FD0" w:rsidRPr="00420FD0" w:rsidRDefault="00420FD0" w:rsidP="0002448C">
      <w:pPr>
        <w:rPr>
          <w:b/>
        </w:rPr>
      </w:pPr>
      <w:r w:rsidRPr="00420FD0">
        <w:rPr>
          <w:b/>
        </w:rPr>
        <w:t>МЯРКА I</w:t>
      </w:r>
      <w:r w:rsidR="00F37486" w:rsidRPr="00420FD0">
        <w:rPr>
          <w:b/>
        </w:rPr>
        <w:t xml:space="preserve">I. Контрол върху изискванията за отглеждане на домашни кучета. </w:t>
      </w:r>
    </w:p>
    <w:p w:rsidR="00F37486" w:rsidRDefault="00420FD0" w:rsidP="0002448C">
      <w:r>
        <w:t xml:space="preserve">  </w:t>
      </w:r>
      <w:r w:rsidR="00F37486" w:rsidRPr="00F37486">
        <w:t>Контролът по спазване на програмата се и</w:t>
      </w:r>
      <w:r>
        <w:t>звършва от кмета на Община Разград</w:t>
      </w:r>
      <w:r w:rsidR="00F37486" w:rsidRPr="00F37486">
        <w:t xml:space="preserve"> и кметовете на съответните кметства</w:t>
      </w:r>
      <w:r>
        <w:t>.</w:t>
      </w:r>
    </w:p>
    <w:p w:rsidR="00420FD0" w:rsidRDefault="00420FD0" w:rsidP="0002448C">
      <w:r w:rsidRPr="00420FD0">
        <w:rPr>
          <w:b/>
        </w:rPr>
        <w:t>МЯРКА III. Създаване на организация за регистриране на домашните кучета и контрол при</w:t>
      </w:r>
      <w:r w:rsidRPr="00420FD0">
        <w:t xml:space="preserve"> </w:t>
      </w:r>
      <w:r w:rsidRPr="00420FD0">
        <w:rPr>
          <w:b/>
        </w:rPr>
        <w:t>отглеждането им.</w:t>
      </w:r>
      <w:r w:rsidRPr="00420FD0">
        <w:t xml:space="preserve"> </w:t>
      </w:r>
    </w:p>
    <w:p w:rsidR="00420FD0" w:rsidRDefault="00420FD0" w:rsidP="0002448C">
      <w:r w:rsidRPr="00420FD0">
        <w:t>1. Регистрацията на домашни кучета се извършва съгласно чл. 174 от З</w:t>
      </w:r>
      <w:r>
        <w:t>ВД. Общинска администрация Разград</w:t>
      </w:r>
      <w:r w:rsidRPr="00420FD0">
        <w:t xml:space="preserve"> изготвя и поддържа регистър на домашните кучета на база подадени декларации</w:t>
      </w:r>
      <w:r>
        <w:t xml:space="preserve"> от физически и юридически лица.</w:t>
      </w:r>
    </w:p>
    <w:p w:rsidR="00420FD0" w:rsidRDefault="00420FD0" w:rsidP="0002448C">
      <w:r w:rsidRPr="00420FD0">
        <w:t xml:space="preserve">2. Таксата за домашни кучета се събира от Отдел „Местни </w:t>
      </w:r>
      <w:r>
        <w:t>данъци и такси“ при Община Разград</w:t>
      </w:r>
      <w:r w:rsidRPr="00420FD0">
        <w:t>.</w:t>
      </w:r>
    </w:p>
    <w:p w:rsidR="004D4EAF" w:rsidRDefault="004D4EAF" w:rsidP="0002448C"/>
    <w:p w:rsidR="004D4EAF" w:rsidRPr="00DD6B80" w:rsidRDefault="004D4EAF" w:rsidP="004D4EAF">
      <w:pPr>
        <w:rPr>
          <w:b/>
        </w:rPr>
      </w:pPr>
      <w:r w:rsidRPr="00DD6B80">
        <w:rPr>
          <w:b/>
        </w:rPr>
        <w:t>VII. УЧАСТНИЦИ В ПРОГРАМАТА</w:t>
      </w:r>
    </w:p>
    <w:p w:rsidR="0063333E" w:rsidRDefault="0063333E" w:rsidP="0063333E">
      <w:r>
        <w:t xml:space="preserve">1. </w:t>
      </w:r>
      <w:r w:rsidR="004D4EAF" w:rsidRPr="004D4EAF">
        <w:t xml:space="preserve">Местна власт. </w:t>
      </w:r>
    </w:p>
    <w:p w:rsidR="0063333E" w:rsidRDefault="0063333E" w:rsidP="0063333E">
      <w:r>
        <w:t xml:space="preserve"> </w:t>
      </w:r>
      <w:r w:rsidR="004D4EAF" w:rsidRPr="004D4EAF">
        <w:t xml:space="preserve">• </w:t>
      </w:r>
      <w:r w:rsidR="004D4EAF">
        <w:t>Общински съвет Разград</w:t>
      </w:r>
      <w:r w:rsidR="004D4EAF" w:rsidRPr="004D4EAF">
        <w:t xml:space="preserve"> приема Програма за овладяване популацията на безстопанствените кучет</w:t>
      </w:r>
      <w:r>
        <w:t>а на територията на Община Разград</w:t>
      </w:r>
      <w:r w:rsidR="004D4EAF" w:rsidRPr="004D4EAF">
        <w:t xml:space="preserve"> и предвижда годишен бюджет за изпълнението й, съгласно чл.40, ал.3 от Закона за защита на животните. </w:t>
      </w:r>
    </w:p>
    <w:p w:rsidR="0063333E" w:rsidRDefault="0063333E" w:rsidP="0063333E">
      <w:r>
        <w:t>• Кметът на Община Разград</w:t>
      </w:r>
      <w:r w:rsidR="004D4EAF" w:rsidRPr="004D4EAF">
        <w:t xml:space="preserve"> организира изпълнението на програмата и ежегодно внася отчета за изпълнението й пред изпълнителния директор на Българската агенция по безопасност на храните, съгласно чл. 40, ал. 4 от Закона за защита на животните. </w:t>
      </w:r>
    </w:p>
    <w:p w:rsidR="0063333E" w:rsidRDefault="004D4EAF" w:rsidP="0063333E">
      <w:r w:rsidRPr="004D4EAF">
        <w:t>• Мерките за овладяване популацията на безстопанствени</w:t>
      </w:r>
      <w:r w:rsidR="0063333E">
        <w:t xml:space="preserve">те кучета се осъществяват чрез </w:t>
      </w:r>
      <w:r w:rsidRPr="004D4EAF">
        <w:t>залавяне</w:t>
      </w:r>
      <w:r w:rsidR="0063333E">
        <w:t xml:space="preserve"> на безстопанствените кучета от екипа на Приют за бездомни животни и скитащи кучета – гр. Разград</w:t>
      </w:r>
      <w:r w:rsidRPr="004D4EAF">
        <w:t xml:space="preserve">, транспортиране до общинския приют, където </w:t>
      </w:r>
      <w:r w:rsidR="0063333E">
        <w:t xml:space="preserve">в прилежащата амбулатория </w:t>
      </w:r>
      <w:r w:rsidRPr="004D4EAF">
        <w:lastRenderedPageBreak/>
        <w:t xml:space="preserve">се кастрират; </w:t>
      </w:r>
      <w:proofErr w:type="spellStart"/>
      <w:r w:rsidRPr="004D4EAF">
        <w:t>чипират</w:t>
      </w:r>
      <w:proofErr w:type="spellEnd"/>
      <w:r w:rsidRPr="004D4EAF">
        <w:t>; маркират; вакси</w:t>
      </w:r>
      <w:r w:rsidR="0063333E">
        <w:t xml:space="preserve">нират, </w:t>
      </w:r>
      <w:proofErr w:type="spellStart"/>
      <w:r w:rsidR="0063333E">
        <w:t>обезпаразитяват</w:t>
      </w:r>
      <w:proofErr w:type="spellEnd"/>
      <w:r w:rsidR="0063333E">
        <w:t xml:space="preserve">. Издава им се </w:t>
      </w:r>
      <w:r w:rsidRPr="004D4EAF">
        <w:t xml:space="preserve">паспорт </w:t>
      </w:r>
      <w:r w:rsidR="0063333E">
        <w:t xml:space="preserve">и </w:t>
      </w:r>
      <w:proofErr w:type="spellStart"/>
      <w:r w:rsidR="0063333E">
        <w:t>даните</w:t>
      </w:r>
      <w:proofErr w:type="spellEnd"/>
      <w:r w:rsidR="0063333E">
        <w:t xml:space="preserve"> се нанасят </w:t>
      </w:r>
      <w:r w:rsidRPr="004D4EAF">
        <w:t xml:space="preserve">в </w:t>
      </w:r>
      <w:r w:rsidR="0063333E">
        <w:t xml:space="preserve"> системата </w:t>
      </w:r>
      <w:proofErr w:type="spellStart"/>
      <w:r w:rsidR="0063333E">
        <w:t>Вет</w:t>
      </w:r>
      <w:proofErr w:type="spellEnd"/>
      <w:r w:rsidR="0063333E">
        <w:t xml:space="preserve"> ИС. </w:t>
      </w:r>
      <w:proofErr w:type="spellStart"/>
      <w:r w:rsidR="0063333E">
        <w:t>Неагресвните</w:t>
      </w:r>
      <w:proofErr w:type="spellEnd"/>
      <w:r w:rsidR="0063333E">
        <w:t xml:space="preserve"> и здрави животни се  връщат</w:t>
      </w:r>
      <w:r w:rsidRPr="004D4EAF">
        <w:t xml:space="preserve"> на място</w:t>
      </w:r>
      <w:r w:rsidR="0063333E">
        <w:t>то</w:t>
      </w:r>
      <w:r w:rsidRPr="004D4EAF">
        <w:t>, където са заловени съгласно чл.47, ал.3 от ЗЗЖ</w:t>
      </w:r>
      <w:r w:rsidR="0063333E">
        <w:t>.</w:t>
      </w:r>
    </w:p>
    <w:p w:rsidR="0063333E" w:rsidRDefault="0063333E" w:rsidP="0063333E">
      <w:pPr>
        <w:spacing w:after="0"/>
      </w:pPr>
      <w:r w:rsidRPr="004D4EAF">
        <w:t xml:space="preserve">• </w:t>
      </w:r>
      <w:r>
        <w:t>С</w:t>
      </w:r>
      <w:r w:rsidRPr="0063333E">
        <w:t>игнали и жалби на граждани и организации</w:t>
      </w:r>
      <w:r>
        <w:t xml:space="preserve"> се подават</w:t>
      </w:r>
      <w:r w:rsidRPr="0063333E">
        <w:t>:</w:t>
      </w:r>
      <w:r w:rsidR="004D4EAF" w:rsidRPr="004D4EAF">
        <w:t xml:space="preserve"> </w:t>
      </w:r>
    </w:p>
    <w:p w:rsidR="0063333E" w:rsidRDefault="0063333E" w:rsidP="0063333E">
      <w:pPr>
        <w:spacing w:after="0"/>
      </w:pPr>
      <w:r>
        <w:t>-  по телефон;</w:t>
      </w:r>
    </w:p>
    <w:p w:rsidR="0063333E" w:rsidRDefault="0063333E" w:rsidP="0063333E">
      <w:pPr>
        <w:spacing w:after="0"/>
      </w:pPr>
      <w:r>
        <w:t>-  по електронна поща;</w:t>
      </w:r>
    </w:p>
    <w:p w:rsidR="0063333E" w:rsidRDefault="0063333E" w:rsidP="0063333E">
      <w:r>
        <w:t xml:space="preserve">-  </w:t>
      </w:r>
      <w:proofErr w:type="spellStart"/>
      <w:r>
        <w:t>писменно</w:t>
      </w:r>
      <w:proofErr w:type="spellEnd"/>
      <w:r>
        <w:t>.</w:t>
      </w:r>
    </w:p>
    <w:p w:rsidR="0063333E" w:rsidRDefault="0063333E" w:rsidP="0063333E">
      <w:r>
        <w:t xml:space="preserve">  </w:t>
      </w:r>
      <w:r w:rsidRPr="0063333E">
        <w:t>Анонимни сигнали и жалби не се обработват. При подаване на сигнал се записват имената на гражданина или организацията и телефон за обратна връзка, посочва се мястото на инцидента и описание на кучето/та/.</w:t>
      </w:r>
    </w:p>
    <w:p w:rsidR="0063333E" w:rsidRDefault="004D4EAF" w:rsidP="0063333E">
      <w:r w:rsidRPr="004D4EAF">
        <w:t xml:space="preserve">2. Ветеринарни власти, които: </w:t>
      </w:r>
    </w:p>
    <w:p w:rsidR="0063333E" w:rsidRDefault="004D4EAF" w:rsidP="0063333E">
      <w:r w:rsidRPr="004D4EAF">
        <w:t xml:space="preserve">• Извършват системен контрол във връзка с хуманното отношение към животните. </w:t>
      </w:r>
    </w:p>
    <w:p w:rsidR="0063333E" w:rsidRDefault="004D4EAF" w:rsidP="0063333E">
      <w:r w:rsidRPr="004D4EAF">
        <w:t>• Извършват контрол върху дейностите по програмата</w:t>
      </w:r>
      <w:r w:rsidR="0063333E">
        <w:t xml:space="preserve"> и </w:t>
      </w:r>
      <w:r w:rsidR="0063333E" w:rsidRPr="0063333E">
        <w:t>стационарната амбулатория чрез провеждане на проверки</w:t>
      </w:r>
      <w:r w:rsidRPr="004D4EAF">
        <w:t xml:space="preserve">. </w:t>
      </w:r>
    </w:p>
    <w:p w:rsidR="0063333E" w:rsidRDefault="0063333E" w:rsidP="0063333E">
      <w:r w:rsidRPr="004D4EAF">
        <w:t xml:space="preserve">• </w:t>
      </w:r>
      <w:r w:rsidRPr="0063333E">
        <w:t>Упражняват системен контрол върху ветеринарномедицинския надзор на обработените кучета, чрез провеждане на проверки.</w:t>
      </w:r>
    </w:p>
    <w:p w:rsidR="0063333E" w:rsidRDefault="004D4EAF" w:rsidP="0063333E">
      <w:r w:rsidRPr="004D4EAF">
        <w:t xml:space="preserve">3. Организации за защита на животните (ОЗЖ). </w:t>
      </w:r>
    </w:p>
    <w:p w:rsidR="0063333E" w:rsidRDefault="004D4EAF" w:rsidP="0063333E">
      <w:r w:rsidRPr="004D4EAF">
        <w:t xml:space="preserve">• Съдействат на общината </w:t>
      </w:r>
      <w:r w:rsidR="0063333E">
        <w:t xml:space="preserve">при изпълнение на дейностите по програмата. </w:t>
      </w:r>
    </w:p>
    <w:p w:rsidR="004D4EAF" w:rsidRDefault="004D4EAF" w:rsidP="0063333E">
      <w:pPr>
        <w:rPr>
          <w:rFonts w:eastAsia="Times New Roman"/>
          <w:b/>
          <w:bCs/>
        </w:rPr>
      </w:pPr>
      <w:r w:rsidRPr="004D4EAF">
        <w:t xml:space="preserve"> • Участват в </w:t>
      </w:r>
      <w:r w:rsidR="0063333E">
        <w:t xml:space="preserve">преброяванията на безстопанствените кучета по </w:t>
      </w:r>
      <w:r w:rsidR="0063333E">
        <w:rPr>
          <w:b/>
          <w:bCs/>
        </w:rPr>
        <w:t xml:space="preserve">чл. 3, ал. 1 от Наредба </w:t>
      </w:r>
      <w:r w:rsidR="0063333E">
        <w:rPr>
          <w:rFonts w:eastAsia="Times New Roman"/>
          <w:b/>
          <w:bCs/>
        </w:rPr>
        <w:t>№ 4</w:t>
      </w:r>
    </w:p>
    <w:p w:rsidR="0063333E" w:rsidRDefault="0063333E" w:rsidP="0063333E">
      <w:pPr>
        <w:rPr>
          <w:rFonts w:eastAsia="Times New Roman"/>
          <w:b/>
          <w:bCs/>
        </w:rPr>
      </w:pPr>
    </w:p>
    <w:p w:rsidR="0063333E" w:rsidRPr="00DD6B80" w:rsidRDefault="0063333E" w:rsidP="0063333E">
      <w:pPr>
        <w:rPr>
          <w:b/>
        </w:rPr>
      </w:pPr>
      <w:r w:rsidRPr="00DD6B80">
        <w:rPr>
          <w:b/>
        </w:rPr>
        <w:t>VIII. СРЕДСТВА, РЕСУРСИ И ВРЕМЕ ЗА ИЗПЪЛНЕНИЕ НА ПРОГРАМАТА</w:t>
      </w:r>
    </w:p>
    <w:p w:rsidR="0063333E" w:rsidRDefault="0063333E" w:rsidP="0063333E">
      <w:pPr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Cs/>
        </w:rPr>
        <w:t xml:space="preserve"> </w:t>
      </w:r>
      <w:r w:rsidRPr="0063333E">
        <w:rPr>
          <w:rFonts w:eastAsia="Times New Roman"/>
          <w:bCs/>
        </w:rPr>
        <w:t>Източници на финансиране и материално обезпечаване на Програмата за овладяване популацията на безстопанствените кучет</w:t>
      </w:r>
      <w:r w:rsidR="005472C6">
        <w:rPr>
          <w:rFonts w:eastAsia="Times New Roman"/>
          <w:bCs/>
        </w:rPr>
        <w:t>а на територията на Община Разград</w:t>
      </w:r>
      <w:r w:rsidRPr="0063333E">
        <w:rPr>
          <w:rFonts w:eastAsia="Times New Roman"/>
          <w:bCs/>
        </w:rPr>
        <w:t>, съгласно чл. 40 б от ЗЗЖ</w:t>
      </w:r>
      <w:r>
        <w:rPr>
          <w:rFonts w:eastAsia="Times New Roman"/>
          <w:bCs/>
        </w:rPr>
        <w:t>:</w:t>
      </w:r>
    </w:p>
    <w:p w:rsidR="0063333E" w:rsidRPr="0063333E" w:rsidRDefault="0063333E" w:rsidP="0063333E">
      <w:pPr>
        <w:spacing w:after="0"/>
        <w:rPr>
          <w:rFonts w:eastAsia="Times New Roman"/>
          <w:bCs/>
        </w:rPr>
      </w:pPr>
      <w:r w:rsidRPr="0063333E">
        <w:rPr>
          <w:rFonts w:eastAsia="Times New Roman"/>
          <w:bCs/>
        </w:rPr>
        <w:t>1. Държавен бюджет.</w:t>
      </w:r>
    </w:p>
    <w:p w:rsidR="0063333E" w:rsidRPr="0063333E" w:rsidRDefault="0063333E" w:rsidP="0063333E">
      <w:pPr>
        <w:spacing w:after="0"/>
        <w:rPr>
          <w:rFonts w:eastAsia="Times New Roman"/>
          <w:bCs/>
        </w:rPr>
      </w:pPr>
      <w:r w:rsidRPr="0063333E">
        <w:rPr>
          <w:rFonts w:eastAsia="Times New Roman"/>
          <w:bCs/>
        </w:rPr>
        <w:t>2. Общински бюджет.</w:t>
      </w:r>
    </w:p>
    <w:p w:rsidR="0063333E" w:rsidRPr="0063333E" w:rsidRDefault="008D2D45" w:rsidP="0063333E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3</w:t>
      </w:r>
      <w:r w:rsidR="0063333E" w:rsidRPr="0063333E">
        <w:rPr>
          <w:rFonts w:eastAsia="Times New Roman"/>
          <w:bCs/>
        </w:rPr>
        <w:t>. Дарения от физически и юридически лица.</w:t>
      </w:r>
    </w:p>
    <w:p w:rsidR="0063333E" w:rsidRPr="0063333E" w:rsidRDefault="008D2D45" w:rsidP="0063333E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63333E" w:rsidRPr="0063333E">
        <w:rPr>
          <w:rFonts w:eastAsia="Times New Roman"/>
          <w:bCs/>
        </w:rPr>
        <w:t xml:space="preserve"> . Международни програми и проекти.</w:t>
      </w:r>
    </w:p>
    <w:p w:rsidR="008D2D45" w:rsidRDefault="008D2D45" w:rsidP="0063333E">
      <w:pPr>
        <w:rPr>
          <w:rFonts w:eastAsia="Times New Roman"/>
          <w:bCs/>
        </w:rPr>
      </w:pPr>
    </w:p>
    <w:p w:rsidR="0063333E" w:rsidRDefault="0063333E" w:rsidP="0063333E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  </w:t>
      </w:r>
      <w:r w:rsidRPr="0063333E">
        <w:rPr>
          <w:rFonts w:eastAsia="Times New Roman"/>
          <w:bCs/>
        </w:rPr>
        <w:t>Прог</w:t>
      </w:r>
      <w:r>
        <w:rPr>
          <w:rFonts w:eastAsia="Times New Roman"/>
          <w:bCs/>
        </w:rPr>
        <w:t>рамата е с времеви хоризонт 2026 – 2029</w:t>
      </w:r>
      <w:r w:rsidRPr="0063333E">
        <w:rPr>
          <w:rFonts w:eastAsia="Times New Roman"/>
          <w:bCs/>
        </w:rPr>
        <w:t xml:space="preserve"> г. Тя влиза в сила след прием</w:t>
      </w:r>
      <w:r>
        <w:rPr>
          <w:rFonts w:eastAsia="Times New Roman"/>
          <w:bCs/>
        </w:rPr>
        <w:t>ането ѝ от Общински съвет Разград</w:t>
      </w:r>
      <w:r w:rsidRPr="0063333E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</w:t>
      </w:r>
      <w:r w:rsidRPr="0063333E">
        <w:rPr>
          <w:rFonts w:eastAsia="Times New Roman"/>
          <w:bCs/>
        </w:rPr>
        <w:t>Приетата общинска програма и план за действие по чл. 40, ал. 3 от Закона за защита на животните се публикуват на ин</w:t>
      </w:r>
      <w:r>
        <w:rPr>
          <w:rFonts w:eastAsia="Times New Roman"/>
          <w:bCs/>
        </w:rPr>
        <w:t>тернет страница на Община Разград</w:t>
      </w:r>
      <w:r w:rsidRPr="0063333E">
        <w:rPr>
          <w:rFonts w:eastAsia="Times New Roman"/>
          <w:bCs/>
        </w:rPr>
        <w:t xml:space="preserve"> в срок от 14 дни от тяхното приемане. При всяко изменение и допълнение, информацията следва да се актуализира</w:t>
      </w:r>
      <w:r>
        <w:rPr>
          <w:rFonts w:eastAsia="Times New Roman"/>
          <w:bCs/>
        </w:rPr>
        <w:t>.</w:t>
      </w:r>
    </w:p>
    <w:p w:rsidR="008D2D45" w:rsidRDefault="008D2D45" w:rsidP="0063333E">
      <w:pPr>
        <w:rPr>
          <w:rFonts w:eastAsia="Times New Roman"/>
          <w:bCs/>
        </w:rPr>
      </w:pPr>
    </w:p>
    <w:p w:rsidR="00502C30" w:rsidRPr="00DD6B80" w:rsidRDefault="00502C30" w:rsidP="00502C30">
      <w:pPr>
        <w:rPr>
          <w:b/>
        </w:rPr>
      </w:pPr>
      <w:r w:rsidRPr="00DD6B80">
        <w:rPr>
          <w:b/>
        </w:rPr>
        <w:lastRenderedPageBreak/>
        <w:t>IX. ОЦЕНКА ЗА УСПЕВАЕМОСТ НА ПРОЕКТА – КРИТЕРИИ</w:t>
      </w:r>
    </w:p>
    <w:p w:rsidR="00502C30" w:rsidRDefault="00502C30" w:rsidP="0063333E">
      <w:pPr>
        <w:rPr>
          <w:rFonts w:eastAsia="Times New Roman"/>
          <w:bCs/>
        </w:rPr>
      </w:pPr>
      <w:r w:rsidRPr="00502C30">
        <w:rPr>
          <w:rFonts w:eastAsia="Times New Roman"/>
          <w:bCs/>
        </w:rPr>
        <w:t>Очаквани резултати о</w:t>
      </w:r>
      <w:r>
        <w:rPr>
          <w:rFonts w:eastAsia="Times New Roman"/>
          <w:bCs/>
        </w:rPr>
        <w:t>т осъществяването на програмата:</w:t>
      </w:r>
    </w:p>
    <w:p w:rsidR="00502C30" w:rsidRPr="00502C30" w:rsidRDefault="00502C30" w:rsidP="00502C30">
      <w:pPr>
        <w:rPr>
          <w:rFonts w:eastAsia="Times New Roman"/>
          <w:bCs/>
        </w:rPr>
      </w:pPr>
      <w:r w:rsidRPr="00502C30">
        <w:rPr>
          <w:rFonts w:eastAsia="Times New Roman"/>
          <w:bCs/>
        </w:rPr>
        <w:t xml:space="preserve"> 1</w:t>
      </w:r>
      <w:r>
        <w:rPr>
          <w:rFonts w:eastAsia="Times New Roman"/>
          <w:bCs/>
        </w:rPr>
        <w:t xml:space="preserve">. </w:t>
      </w:r>
      <w:r w:rsidRPr="00502C30">
        <w:rPr>
          <w:rFonts w:eastAsia="Times New Roman"/>
          <w:bCs/>
        </w:rPr>
        <w:t xml:space="preserve">Качествени промени, които се очакват в следствие на изпълнение на мерките по програмата и обработването на безстопанствените кучета: </w:t>
      </w:r>
    </w:p>
    <w:p w:rsidR="00502C30" w:rsidRDefault="00502C30" w:rsidP="00502C30">
      <w:r w:rsidRPr="00502C30">
        <w:t xml:space="preserve">• Повишаване безопасността на гражданите; </w:t>
      </w:r>
    </w:p>
    <w:p w:rsidR="00502C30" w:rsidRDefault="00502C30" w:rsidP="00502C30">
      <w:r w:rsidRPr="00502C30">
        <w:t xml:space="preserve">• Регистрация, </w:t>
      </w:r>
      <w:proofErr w:type="spellStart"/>
      <w:r w:rsidRPr="00502C30">
        <w:t>събираемост</w:t>
      </w:r>
      <w:proofErr w:type="spellEnd"/>
      <w:r w:rsidRPr="00502C30">
        <w:t xml:space="preserve"> на таксите за домашни кучета и стимулиране на кастрацията им ще спомогнат за трайното решаване на проблема и овладяване на притока на нежелани животни от дома към улицата; </w:t>
      </w:r>
    </w:p>
    <w:p w:rsidR="00502C30" w:rsidRDefault="00502C30" w:rsidP="00502C30">
      <w:r w:rsidRPr="00502C30">
        <w:t>• Мониторинг върху популацията на безстопанствените кучета;</w:t>
      </w:r>
    </w:p>
    <w:p w:rsidR="00502C30" w:rsidRDefault="00502C30" w:rsidP="00502C30">
      <w:r w:rsidRPr="00502C30">
        <w:t xml:space="preserve"> • Намаляване на социалното напрежение; </w:t>
      </w:r>
    </w:p>
    <w:p w:rsidR="00502C30" w:rsidRDefault="00502C30" w:rsidP="00502C30">
      <w:r w:rsidRPr="00502C30">
        <w:t xml:space="preserve">• Утвърждаване на европейските критерии за третиране на животни. </w:t>
      </w:r>
    </w:p>
    <w:p w:rsidR="00502C30" w:rsidRDefault="00502C30" w:rsidP="00502C30">
      <w:r w:rsidRPr="00502C30">
        <w:t xml:space="preserve">2. Количествени подобрения: </w:t>
      </w:r>
    </w:p>
    <w:p w:rsidR="00502C30" w:rsidRDefault="00502C30" w:rsidP="00502C30">
      <w:r w:rsidRPr="00502C30">
        <w:t xml:space="preserve">• Постепенно намаляване на популацията на безстопанствени кучета; </w:t>
      </w:r>
    </w:p>
    <w:p w:rsidR="00502C30" w:rsidRDefault="00502C30" w:rsidP="00502C30">
      <w:r w:rsidRPr="00502C30">
        <w:t xml:space="preserve">• Увеличаване на броя на регистрираните домашни кучета; </w:t>
      </w:r>
    </w:p>
    <w:p w:rsidR="00502C30" w:rsidRDefault="00502C30" w:rsidP="00502C30">
      <w:r w:rsidRPr="00502C30">
        <w:t>• Повишаване на постъпленията от таксата, съгласно чл. 175 от ЗВД и Наредба за определяне и администриране местните такси и цени на услуг</w:t>
      </w:r>
      <w:r>
        <w:t>и на територията на Община Разград</w:t>
      </w:r>
      <w:r w:rsidRPr="00502C30">
        <w:t xml:space="preserve">. </w:t>
      </w:r>
    </w:p>
    <w:p w:rsidR="00502C30" w:rsidRDefault="00502C30" w:rsidP="00502C30">
      <w:r w:rsidRPr="00502C30">
        <w:t xml:space="preserve">3. Критерии за изпълнението на програмата. </w:t>
      </w:r>
    </w:p>
    <w:p w:rsidR="00502C30" w:rsidRDefault="00502C30" w:rsidP="00502C30">
      <w:r w:rsidRPr="00502C30">
        <w:t xml:space="preserve">• Брой на обработените животни. </w:t>
      </w:r>
    </w:p>
    <w:p w:rsidR="00502C30" w:rsidRDefault="00502C30" w:rsidP="00502C30">
      <w:r w:rsidRPr="00502C30">
        <w:t xml:space="preserve">• Брой на регистрираните домашни кучета. </w:t>
      </w:r>
    </w:p>
    <w:p w:rsidR="00502C30" w:rsidRDefault="00502C30" w:rsidP="00502C30">
      <w:r w:rsidRPr="00502C30">
        <w:t xml:space="preserve">• Брой на кастрираните кучета, които живеят на открито - по строежи, паркинги, дворове, складове и др. </w:t>
      </w:r>
    </w:p>
    <w:p w:rsidR="00502C30" w:rsidRDefault="00502C30" w:rsidP="00502C30">
      <w:r w:rsidRPr="00502C30">
        <w:t xml:space="preserve">• Брой на кастрираните домашни кучета. </w:t>
      </w:r>
    </w:p>
    <w:p w:rsidR="00502C30" w:rsidRDefault="00502C30" w:rsidP="00502C30">
      <w:r>
        <w:t>• Брой на осиновените</w:t>
      </w:r>
      <w:r w:rsidRPr="00502C30">
        <w:t xml:space="preserve"> кучета. </w:t>
      </w:r>
    </w:p>
    <w:p w:rsidR="00502C30" w:rsidRDefault="00502C30" w:rsidP="00502C30">
      <w:r w:rsidRPr="00502C30">
        <w:t>• Годишен отчет за извършените дейности по програмата и резултати представени от</w:t>
      </w:r>
      <w:r>
        <w:t xml:space="preserve"> кмета на общината пред БАБХ. </w:t>
      </w:r>
      <w:r w:rsidRPr="00502C30">
        <w:t xml:space="preserve"> </w:t>
      </w:r>
    </w:p>
    <w:p w:rsidR="00502C30" w:rsidRDefault="00502C30" w:rsidP="00502C30">
      <w:r w:rsidRPr="00502C30">
        <w:t xml:space="preserve">• Брой на повторно обработени животни /реваксинация и обезпаразитяване на вече кастрирани животни/. </w:t>
      </w:r>
    </w:p>
    <w:p w:rsidR="00502C30" w:rsidRDefault="00502C30" w:rsidP="00502C30"/>
    <w:p w:rsidR="0075569B" w:rsidRDefault="0075569B" w:rsidP="00502C30"/>
    <w:p w:rsidR="0075569B" w:rsidRDefault="0075569B" w:rsidP="00502C30"/>
    <w:p w:rsidR="0075569B" w:rsidRDefault="0075569B" w:rsidP="0075569B">
      <w:r w:rsidRPr="00502C30">
        <w:lastRenderedPageBreak/>
        <w:t xml:space="preserve">Приложение №1: </w:t>
      </w:r>
    </w:p>
    <w:p w:rsidR="0075569B" w:rsidRPr="00502C30" w:rsidRDefault="0075569B" w:rsidP="0075569B">
      <w:r>
        <w:t xml:space="preserve">  </w:t>
      </w:r>
      <w:r w:rsidRPr="00502C30">
        <w:t>План за действие към Програма за овладяване популацията на безстопанствените кучета на територия</w:t>
      </w:r>
      <w:r>
        <w:t>та на община Разград  2026</w:t>
      </w:r>
      <w:r w:rsidRPr="00502C30">
        <w:t>-2029 г. Настоящата Програма за овладяване популацията на безстопанствените кучет</w:t>
      </w:r>
      <w:r>
        <w:t>а на територията на Община Разград</w:t>
      </w:r>
      <w:r w:rsidRPr="00502C30">
        <w:t xml:space="preserve"> е изготвена, съгласно чл.40, ал.3 и ал.4 от ЗЗЖ, приета е с Решение № .......... от .................. год., по Протокол № ....... на Общинския съвет и влиза в сила, след прие</w:t>
      </w:r>
      <w:r>
        <w:t>мането й от Общински съвет Разград, за срок 2026</w:t>
      </w:r>
      <w:r w:rsidRPr="00502C30">
        <w:t>-2029 г</w:t>
      </w:r>
      <w:r>
        <w:t>.</w:t>
      </w:r>
    </w:p>
    <w:p w:rsidR="00502C30" w:rsidRDefault="00502C30" w:rsidP="00502C30"/>
    <w:p w:rsidR="00502C30" w:rsidRDefault="00502C30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Default="0075569B" w:rsidP="00502C30"/>
    <w:p w:rsidR="0075569B" w:rsidRPr="0075569B" w:rsidRDefault="0075569B" w:rsidP="0075569B">
      <w:pPr>
        <w:spacing w:after="0"/>
        <w:jc w:val="center"/>
        <w:rPr>
          <w:b/>
          <w:sz w:val="28"/>
          <w:szCs w:val="28"/>
        </w:rPr>
      </w:pPr>
      <w:r w:rsidRPr="0075569B">
        <w:rPr>
          <w:b/>
          <w:sz w:val="28"/>
          <w:szCs w:val="28"/>
        </w:rPr>
        <w:lastRenderedPageBreak/>
        <w:t>ПЛАН ЗА ДЕЙСТВИЕ КЪМ</w:t>
      </w:r>
    </w:p>
    <w:p w:rsidR="0075569B" w:rsidRPr="0075569B" w:rsidRDefault="0075569B" w:rsidP="0075569B">
      <w:pPr>
        <w:spacing w:after="0"/>
        <w:jc w:val="center"/>
        <w:rPr>
          <w:b/>
          <w:sz w:val="28"/>
          <w:szCs w:val="28"/>
        </w:rPr>
      </w:pPr>
      <w:r w:rsidRPr="0075569B">
        <w:rPr>
          <w:b/>
          <w:sz w:val="28"/>
          <w:szCs w:val="28"/>
        </w:rPr>
        <w:t>ПРОГРАМА ЗА ОВЛАДЯВАНЕ ПОПУЛАЦИЯТА НА БЕЗСТОПАНСТВЕНИ</w:t>
      </w:r>
    </w:p>
    <w:p w:rsidR="0075569B" w:rsidRPr="0075569B" w:rsidRDefault="0075569B" w:rsidP="0075569B">
      <w:pPr>
        <w:spacing w:after="0"/>
        <w:jc w:val="center"/>
        <w:rPr>
          <w:b/>
          <w:sz w:val="28"/>
          <w:szCs w:val="28"/>
        </w:rPr>
      </w:pPr>
      <w:r w:rsidRPr="0075569B">
        <w:rPr>
          <w:b/>
          <w:sz w:val="28"/>
          <w:szCs w:val="28"/>
        </w:rPr>
        <w:t>КУЧЕТА НА ТЕРИТОРИЯТА НА ОБЩИНА РАЗГРАД</w:t>
      </w:r>
    </w:p>
    <w:p w:rsidR="0075569B" w:rsidRDefault="0075569B" w:rsidP="0075569B">
      <w:pPr>
        <w:spacing w:after="0"/>
        <w:jc w:val="center"/>
        <w:rPr>
          <w:b/>
          <w:sz w:val="28"/>
          <w:szCs w:val="28"/>
        </w:rPr>
      </w:pPr>
      <w:r w:rsidRPr="0075569B">
        <w:rPr>
          <w:b/>
          <w:sz w:val="28"/>
          <w:szCs w:val="28"/>
        </w:rPr>
        <w:t>ЗА ПЕРИОДА 2026 г. -2029 г.</w:t>
      </w:r>
    </w:p>
    <w:p w:rsidR="0075569B" w:rsidRDefault="0075569B" w:rsidP="0075569B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4"/>
        <w:gridCol w:w="2000"/>
        <w:gridCol w:w="2126"/>
        <w:gridCol w:w="1559"/>
        <w:gridCol w:w="1701"/>
        <w:gridCol w:w="2410"/>
      </w:tblGrid>
      <w:tr w:rsidR="00C6787C" w:rsidTr="00A44368">
        <w:tc>
          <w:tcPr>
            <w:tcW w:w="694" w:type="dxa"/>
          </w:tcPr>
          <w:p w:rsidR="0075569B" w:rsidRPr="0075569B" w:rsidRDefault="0075569B" w:rsidP="00C6787C">
            <w:pPr>
              <w:jc w:val="center"/>
              <w:rPr>
                <w:b/>
                <w:sz w:val="24"/>
                <w:szCs w:val="24"/>
              </w:rPr>
            </w:pPr>
            <w:r w:rsidRPr="0075569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75569B" w:rsidRPr="00C6787C" w:rsidRDefault="0075569B" w:rsidP="00ED0338">
            <w:pPr>
              <w:jc w:val="center"/>
              <w:rPr>
                <w:b/>
                <w:sz w:val="24"/>
                <w:szCs w:val="24"/>
              </w:rPr>
            </w:pPr>
            <w:r w:rsidRPr="00C6787C">
              <w:rPr>
                <w:b/>
                <w:sz w:val="24"/>
                <w:szCs w:val="24"/>
              </w:rPr>
              <w:t>Мярка/ дейност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569B" w:rsidRPr="00C6787C" w:rsidRDefault="0075569B" w:rsidP="00ED0338">
            <w:pPr>
              <w:jc w:val="center"/>
              <w:rPr>
                <w:b/>
                <w:sz w:val="24"/>
                <w:szCs w:val="24"/>
              </w:rPr>
            </w:pPr>
            <w:r w:rsidRPr="00C6787C">
              <w:rPr>
                <w:b/>
                <w:sz w:val="24"/>
                <w:szCs w:val="24"/>
              </w:rPr>
              <w:t>Срок на</w:t>
            </w:r>
          </w:p>
          <w:p w:rsidR="0075569B" w:rsidRPr="00C6787C" w:rsidRDefault="0075569B" w:rsidP="00ED0338">
            <w:pPr>
              <w:jc w:val="center"/>
              <w:rPr>
                <w:b/>
                <w:sz w:val="24"/>
                <w:szCs w:val="24"/>
              </w:rPr>
            </w:pPr>
            <w:r w:rsidRPr="00C6787C">
              <w:rPr>
                <w:b/>
                <w:sz w:val="24"/>
                <w:szCs w:val="24"/>
              </w:rPr>
              <w:t>изпълнение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569B" w:rsidRPr="00C6787C" w:rsidRDefault="00ED0338" w:rsidP="00ED0338">
            <w:pPr>
              <w:jc w:val="center"/>
              <w:rPr>
                <w:b/>
                <w:sz w:val="24"/>
                <w:szCs w:val="24"/>
              </w:rPr>
            </w:pPr>
            <w:r w:rsidRPr="00C6787C">
              <w:rPr>
                <w:b/>
                <w:sz w:val="24"/>
                <w:szCs w:val="24"/>
              </w:rPr>
              <w:t>Изпълнител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0338" w:rsidRPr="00C6787C" w:rsidRDefault="00ED0338" w:rsidP="00ED0338">
            <w:pPr>
              <w:jc w:val="center"/>
              <w:rPr>
                <w:b/>
                <w:sz w:val="24"/>
                <w:szCs w:val="24"/>
              </w:rPr>
            </w:pPr>
            <w:r w:rsidRPr="00C6787C">
              <w:rPr>
                <w:b/>
                <w:sz w:val="24"/>
                <w:szCs w:val="24"/>
              </w:rPr>
              <w:t>Източници</w:t>
            </w:r>
          </w:p>
          <w:p w:rsidR="00ED0338" w:rsidRPr="00C6787C" w:rsidRDefault="00ED0338" w:rsidP="00ED0338">
            <w:pPr>
              <w:jc w:val="center"/>
              <w:rPr>
                <w:b/>
                <w:sz w:val="24"/>
                <w:szCs w:val="24"/>
              </w:rPr>
            </w:pPr>
            <w:r w:rsidRPr="00C6787C">
              <w:rPr>
                <w:b/>
                <w:sz w:val="24"/>
                <w:szCs w:val="24"/>
              </w:rPr>
              <w:t>за</w:t>
            </w:r>
          </w:p>
          <w:p w:rsidR="0075569B" w:rsidRPr="00C6787C" w:rsidRDefault="00ED0338" w:rsidP="00ED0338">
            <w:pPr>
              <w:jc w:val="center"/>
              <w:rPr>
                <w:b/>
                <w:sz w:val="24"/>
                <w:szCs w:val="24"/>
              </w:rPr>
            </w:pPr>
            <w:r w:rsidRPr="00C6787C">
              <w:rPr>
                <w:b/>
                <w:sz w:val="24"/>
                <w:szCs w:val="24"/>
              </w:rPr>
              <w:t>финансиране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5569B" w:rsidRPr="00C6787C" w:rsidRDefault="00ED0338" w:rsidP="00ED0338">
            <w:pPr>
              <w:jc w:val="center"/>
              <w:rPr>
                <w:b/>
                <w:sz w:val="24"/>
                <w:szCs w:val="24"/>
              </w:rPr>
            </w:pPr>
            <w:r w:rsidRPr="00C6787C">
              <w:rPr>
                <w:b/>
                <w:sz w:val="24"/>
                <w:szCs w:val="24"/>
              </w:rPr>
              <w:t>Очакван резултат</w:t>
            </w:r>
          </w:p>
        </w:tc>
      </w:tr>
      <w:tr w:rsidR="00C6787C" w:rsidTr="00C6787C">
        <w:tc>
          <w:tcPr>
            <w:tcW w:w="694" w:type="dxa"/>
          </w:tcPr>
          <w:p w:rsidR="00C6787C" w:rsidRDefault="00C6787C" w:rsidP="00755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796" w:type="dxa"/>
            <w:gridSpan w:val="5"/>
          </w:tcPr>
          <w:p w:rsidR="00C6787C" w:rsidRPr="00C6787C" w:rsidRDefault="00C6787C" w:rsidP="00C6787C">
            <w:pPr>
              <w:jc w:val="center"/>
              <w:rPr>
                <w:b/>
                <w:sz w:val="24"/>
                <w:szCs w:val="24"/>
              </w:rPr>
            </w:pPr>
            <w:r w:rsidRPr="00C6787C">
              <w:rPr>
                <w:b/>
                <w:sz w:val="24"/>
                <w:szCs w:val="24"/>
              </w:rPr>
              <w:t>Преброяване на безстопанствените кучета на територията на Община Разград</w:t>
            </w:r>
          </w:p>
        </w:tc>
      </w:tr>
      <w:tr w:rsidR="00C6787C" w:rsidTr="00A44368">
        <w:tc>
          <w:tcPr>
            <w:tcW w:w="694" w:type="dxa"/>
          </w:tcPr>
          <w:p w:rsidR="0075569B" w:rsidRPr="00C6787C" w:rsidRDefault="00C6787C" w:rsidP="0075569B">
            <w:r w:rsidRPr="00C6787C">
              <w:t>1.1</w:t>
            </w:r>
          </w:p>
        </w:tc>
        <w:tc>
          <w:tcPr>
            <w:tcW w:w="2000" w:type="dxa"/>
          </w:tcPr>
          <w:p w:rsidR="00C6787C" w:rsidRPr="00C6787C" w:rsidRDefault="00C6787C" w:rsidP="00C6787C">
            <w:r w:rsidRPr="00C6787C">
              <w:t>Издаване на заповед</w:t>
            </w:r>
          </w:p>
          <w:p w:rsidR="00C6787C" w:rsidRPr="00C6787C" w:rsidRDefault="00C6787C" w:rsidP="00C6787C">
            <w:r w:rsidRPr="00C6787C">
              <w:t>за извършване на</w:t>
            </w:r>
          </w:p>
          <w:p w:rsidR="00C6787C" w:rsidRPr="00C6787C" w:rsidRDefault="00C6787C" w:rsidP="00C6787C">
            <w:r w:rsidRPr="00C6787C">
              <w:t>преброяване на</w:t>
            </w:r>
          </w:p>
          <w:p w:rsidR="00C6787C" w:rsidRPr="00C6787C" w:rsidRDefault="00C6787C" w:rsidP="00C6787C">
            <w:r w:rsidRPr="00C6787C">
              <w:t>безстопанствените</w:t>
            </w:r>
          </w:p>
          <w:p w:rsidR="0075569B" w:rsidRDefault="00C6787C" w:rsidP="00C6787C">
            <w:pPr>
              <w:rPr>
                <w:b/>
                <w:sz w:val="28"/>
                <w:szCs w:val="28"/>
              </w:rPr>
            </w:pPr>
            <w:r w:rsidRPr="00C6787C">
              <w:t>кучета</w:t>
            </w:r>
          </w:p>
        </w:tc>
        <w:tc>
          <w:tcPr>
            <w:tcW w:w="2126" w:type="dxa"/>
          </w:tcPr>
          <w:p w:rsidR="00C6787C" w:rsidRDefault="00C6787C" w:rsidP="00C6787C">
            <w:r w:rsidRPr="00C6787C">
              <w:t>След уведомление от Министъра на земеделието, храните и горите</w:t>
            </w:r>
            <w:r>
              <w:t>. Веднъж на две</w:t>
            </w:r>
          </w:p>
          <w:p w:rsidR="00C6787C" w:rsidRDefault="00C6787C" w:rsidP="00C6787C">
            <w:r>
              <w:t>години в</w:t>
            </w:r>
          </w:p>
          <w:p w:rsidR="00C6787C" w:rsidRDefault="00C6787C" w:rsidP="00C6787C">
            <w:r>
              <w:t>периода март-</w:t>
            </w:r>
          </w:p>
          <w:p w:rsidR="00C6787C" w:rsidRDefault="00C6787C" w:rsidP="00C6787C">
            <w:r>
              <w:t>юни или</w:t>
            </w:r>
          </w:p>
          <w:p w:rsidR="00C6787C" w:rsidRDefault="00C6787C" w:rsidP="00C6787C">
            <w:r>
              <w:t>септември-</w:t>
            </w:r>
          </w:p>
          <w:p w:rsidR="0075569B" w:rsidRPr="00C6787C" w:rsidRDefault="00C6787C" w:rsidP="00C6787C">
            <w:r>
              <w:t>ноември</w:t>
            </w:r>
          </w:p>
        </w:tc>
        <w:tc>
          <w:tcPr>
            <w:tcW w:w="1559" w:type="dxa"/>
          </w:tcPr>
          <w:p w:rsidR="00C6787C" w:rsidRDefault="00C6787C" w:rsidP="00C6787C">
            <w:r>
              <w:t>Кмет на</w:t>
            </w:r>
          </w:p>
          <w:p w:rsidR="0075569B" w:rsidRPr="00C6787C" w:rsidRDefault="00C6787C" w:rsidP="00C6787C">
            <w:r>
              <w:t>Община Разград</w:t>
            </w:r>
          </w:p>
        </w:tc>
        <w:tc>
          <w:tcPr>
            <w:tcW w:w="1701" w:type="dxa"/>
          </w:tcPr>
          <w:p w:rsidR="0075569B" w:rsidRPr="00C6787C" w:rsidRDefault="00C6787C" w:rsidP="0075569B">
            <w:r>
              <w:t>Общински бюджет</w:t>
            </w:r>
          </w:p>
        </w:tc>
        <w:tc>
          <w:tcPr>
            <w:tcW w:w="2410" w:type="dxa"/>
          </w:tcPr>
          <w:p w:rsidR="00C6787C" w:rsidRDefault="00C6787C" w:rsidP="00C6787C">
            <w:r>
              <w:t>Възможност за точна</w:t>
            </w:r>
          </w:p>
          <w:p w:rsidR="00C6787C" w:rsidRDefault="00C6787C" w:rsidP="00C6787C">
            <w:r>
              <w:t>преценка промяната в</w:t>
            </w:r>
          </w:p>
          <w:p w:rsidR="00C6787C" w:rsidRDefault="00C6787C" w:rsidP="00C6787C">
            <w:r>
              <w:t>популацията на</w:t>
            </w:r>
          </w:p>
          <w:p w:rsidR="00C6787C" w:rsidRDefault="00C6787C" w:rsidP="00C6787C">
            <w:r>
              <w:t>безстопанствените кучета</w:t>
            </w:r>
          </w:p>
          <w:p w:rsidR="00C6787C" w:rsidRDefault="00C6787C" w:rsidP="00C6787C">
            <w:r>
              <w:t>като критерий за</w:t>
            </w:r>
          </w:p>
          <w:p w:rsidR="00C6787C" w:rsidRDefault="00C6787C" w:rsidP="00C6787C">
            <w:proofErr w:type="spellStart"/>
            <w:r>
              <w:t>успеваемост</w:t>
            </w:r>
            <w:proofErr w:type="spellEnd"/>
            <w:r>
              <w:t xml:space="preserve"> на мерките по</w:t>
            </w:r>
          </w:p>
          <w:p w:rsidR="0075569B" w:rsidRPr="00C6787C" w:rsidRDefault="00D0561D" w:rsidP="00C6787C">
            <w:r>
              <w:t>програмата</w:t>
            </w:r>
            <w:r w:rsidR="007E79B4">
              <w:t>.</w:t>
            </w:r>
          </w:p>
        </w:tc>
      </w:tr>
      <w:tr w:rsidR="00C6787C" w:rsidTr="00A44368">
        <w:tc>
          <w:tcPr>
            <w:tcW w:w="694" w:type="dxa"/>
          </w:tcPr>
          <w:p w:rsidR="0075569B" w:rsidRPr="00C6787C" w:rsidRDefault="00C6787C" w:rsidP="0075569B">
            <w:pPr>
              <w:rPr>
                <w:sz w:val="24"/>
                <w:szCs w:val="24"/>
              </w:rPr>
            </w:pPr>
            <w:r w:rsidRPr="00C6787C">
              <w:rPr>
                <w:sz w:val="24"/>
                <w:szCs w:val="24"/>
              </w:rPr>
              <w:t>1.2</w:t>
            </w:r>
          </w:p>
        </w:tc>
        <w:tc>
          <w:tcPr>
            <w:tcW w:w="2000" w:type="dxa"/>
          </w:tcPr>
          <w:p w:rsidR="00C6787C" w:rsidRDefault="00C6787C" w:rsidP="00C6787C">
            <w:r>
              <w:t>Определяне на екипи</w:t>
            </w:r>
          </w:p>
          <w:p w:rsidR="00C6787C" w:rsidRDefault="00C6787C" w:rsidP="00C6787C">
            <w:r>
              <w:t>за извършване на</w:t>
            </w:r>
          </w:p>
          <w:p w:rsidR="0075569B" w:rsidRPr="00C6787C" w:rsidRDefault="00C6787C" w:rsidP="00C6787C">
            <w:r>
              <w:t>преброяването</w:t>
            </w:r>
          </w:p>
        </w:tc>
        <w:tc>
          <w:tcPr>
            <w:tcW w:w="2126" w:type="dxa"/>
          </w:tcPr>
          <w:p w:rsidR="00C6787C" w:rsidRPr="00C6787C" w:rsidRDefault="00C6787C" w:rsidP="00C6787C">
            <w:r w:rsidRPr="00C6787C">
              <w:t>Веднъж на две</w:t>
            </w:r>
          </w:p>
          <w:p w:rsidR="00C6787C" w:rsidRPr="00C6787C" w:rsidRDefault="00C6787C" w:rsidP="00C6787C">
            <w:r w:rsidRPr="00C6787C">
              <w:t>години в</w:t>
            </w:r>
          </w:p>
          <w:p w:rsidR="00C6787C" w:rsidRPr="00C6787C" w:rsidRDefault="00C6787C" w:rsidP="00C6787C">
            <w:r w:rsidRPr="00C6787C">
              <w:t>периода март-</w:t>
            </w:r>
          </w:p>
          <w:p w:rsidR="00C6787C" w:rsidRPr="00C6787C" w:rsidRDefault="00C6787C" w:rsidP="00C6787C">
            <w:r w:rsidRPr="00C6787C">
              <w:t>юни или</w:t>
            </w:r>
          </w:p>
          <w:p w:rsidR="00C6787C" w:rsidRPr="00C6787C" w:rsidRDefault="00C6787C" w:rsidP="00C6787C">
            <w:r w:rsidRPr="00C6787C">
              <w:t>септември-</w:t>
            </w:r>
          </w:p>
          <w:p w:rsidR="0075569B" w:rsidRDefault="00C6787C" w:rsidP="00C6787C">
            <w:pPr>
              <w:rPr>
                <w:b/>
                <w:sz w:val="28"/>
                <w:szCs w:val="28"/>
              </w:rPr>
            </w:pPr>
            <w:r w:rsidRPr="00C6787C">
              <w:t>ноември</w:t>
            </w:r>
          </w:p>
        </w:tc>
        <w:tc>
          <w:tcPr>
            <w:tcW w:w="1559" w:type="dxa"/>
          </w:tcPr>
          <w:p w:rsidR="00C6787C" w:rsidRPr="00A44368" w:rsidRDefault="00A44368" w:rsidP="00C6787C">
            <w:r>
              <w:t>Община Разград</w:t>
            </w:r>
            <w:r w:rsidR="00C6787C" w:rsidRPr="00A44368">
              <w:t>,</w:t>
            </w:r>
          </w:p>
          <w:p w:rsidR="00C6787C" w:rsidRPr="00A44368" w:rsidRDefault="00C6787C" w:rsidP="00C6787C">
            <w:r w:rsidRPr="00A44368">
              <w:t>НПО,</w:t>
            </w:r>
          </w:p>
          <w:p w:rsidR="00C6787C" w:rsidRPr="00A44368" w:rsidRDefault="00C6787C" w:rsidP="00C6787C">
            <w:r w:rsidRPr="00A44368">
              <w:t>юридически</w:t>
            </w:r>
          </w:p>
          <w:p w:rsidR="00C6787C" w:rsidRPr="00A44368" w:rsidRDefault="00C6787C" w:rsidP="00C6787C">
            <w:r w:rsidRPr="00A44368">
              <w:t>лица,</w:t>
            </w:r>
          </w:p>
          <w:p w:rsidR="0075569B" w:rsidRPr="00A44368" w:rsidRDefault="00C6787C" w:rsidP="00C6787C">
            <w:r w:rsidRPr="00A44368">
              <w:t>доброволци</w:t>
            </w:r>
          </w:p>
        </w:tc>
        <w:tc>
          <w:tcPr>
            <w:tcW w:w="1701" w:type="dxa"/>
          </w:tcPr>
          <w:p w:rsidR="0075569B" w:rsidRDefault="00A44368" w:rsidP="0075569B">
            <w:pPr>
              <w:rPr>
                <w:b/>
                <w:sz w:val="28"/>
                <w:szCs w:val="28"/>
              </w:rPr>
            </w:pPr>
            <w:r>
              <w:t>Общински бюджет</w:t>
            </w:r>
          </w:p>
        </w:tc>
        <w:tc>
          <w:tcPr>
            <w:tcW w:w="2410" w:type="dxa"/>
          </w:tcPr>
          <w:p w:rsidR="00A44368" w:rsidRDefault="00A44368" w:rsidP="00A44368">
            <w:r>
              <w:t>Реално извършване на</w:t>
            </w:r>
          </w:p>
          <w:p w:rsidR="00A44368" w:rsidRDefault="00A44368" w:rsidP="00A44368">
            <w:r>
              <w:t>преброяването. Точна</w:t>
            </w:r>
          </w:p>
          <w:p w:rsidR="00A44368" w:rsidRDefault="00A44368" w:rsidP="00A44368">
            <w:r>
              <w:t>информация за</w:t>
            </w:r>
          </w:p>
          <w:p w:rsidR="00A44368" w:rsidRDefault="00A44368" w:rsidP="00A44368">
            <w:r>
              <w:t>състоянието и динамиката</w:t>
            </w:r>
          </w:p>
          <w:p w:rsidR="00A44368" w:rsidRDefault="00A44368" w:rsidP="00A44368">
            <w:r>
              <w:t>на популацията на</w:t>
            </w:r>
          </w:p>
          <w:p w:rsidR="00A44368" w:rsidRDefault="00A44368" w:rsidP="00A44368">
            <w:r>
              <w:t>безстопанствените кучета,</w:t>
            </w:r>
          </w:p>
          <w:p w:rsidR="00A44368" w:rsidRDefault="00A44368" w:rsidP="00A44368">
            <w:r>
              <w:t>като критерий за</w:t>
            </w:r>
          </w:p>
          <w:p w:rsidR="00A44368" w:rsidRDefault="00A44368" w:rsidP="00A44368">
            <w:proofErr w:type="spellStart"/>
            <w:r>
              <w:t>успеваемост</w:t>
            </w:r>
            <w:proofErr w:type="spellEnd"/>
            <w:r>
              <w:t xml:space="preserve"> на мерките по</w:t>
            </w:r>
          </w:p>
          <w:p w:rsidR="0075569B" w:rsidRPr="00A44368" w:rsidRDefault="00A44368" w:rsidP="00A44368">
            <w:r>
              <w:t>програмата</w:t>
            </w:r>
            <w:r w:rsidR="007E79B4">
              <w:t>.</w:t>
            </w:r>
          </w:p>
        </w:tc>
      </w:tr>
      <w:tr w:rsidR="00C6787C" w:rsidTr="00A44368">
        <w:tc>
          <w:tcPr>
            <w:tcW w:w="694" w:type="dxa"/>
          </w:tcPr>
          <w:p w:rsidR="0075569B" w:rsidRPr="00A44368" w:rsidRDefault="00A44368" w:rsidP="0075569B">
            <w:pPr>
              <w:rPr>
                <w:sz w:val="24"/>
                <w:szCs w:val="24"/>
              </w:rPr>
            </w:pPr>
            <w:r w:rsidRPr="00A44368">
              <w:rPr>
                <w:sz w:val="24"/>
                <w:szCs w:val="24"/>
              </w:rPr>
              <w:t>1.3</w:t>
            </w:r>
          </w:p>
        </w:tc>
        <w:tc>
          <w:tcPr>
            <w:tcW w:w="2000" w:type="dxa"/>
          </w:tcPr>
          <w:p w:rsidR="00A44368" w:rsidRDefault="00A44368" w:rsidP="00A44368">
            <w:r>
              <w:t>Поддържане на</w:t>
            </w:r>
          </w:p>
          <w:p w:rsidR="00A44368" w:rsidRDefault="00A44368" w:rsidP="00A44368">
            <w:r>
              <w:t>Регистър на</w:t>
            </w:r>
          </w:p>
          <w:p w:rsidR="00A44368" w:rsidRDefault="00A44368" w:rsidP="00A44368">
            <w:r>
              <w:t>обработените</w:t>
            </w:r>
          </w:p>
          <w:p w:rsidR="00A44368" w:rsidRDefault="00A44368" w:rsidP="00A44368">
            <w:r>
              <w:t>безстопанствени</w:t>
            </w:r>
          </w:p>
          <w:p w:rsidR="0075569B" w:rsidRPr="00A44368" w:rsidRDefault="00A44368" w:rsidP="00A44368">
            <w:r>
              <w:t>кучета</w:t>
            </w:r>
          </w:p>
        </w:tc>
        <w:tc>
          <w:tcPr>
            <w:tcW w:w="2126" w:type="dxa"/>
          </w:tcPr>
          <w:p w:rsidR="0075569B" w:rsidRPr="00A44368" w:rsidRDefault="00A44368" w:rsidP="0075569B">
            <w:r w:rsidRPr="00A44368">
              <w:t>Постоянен</w:t>
            </w:r>
          </w:p>
        </w:tc>
        <w:tc>
          <w:tcPr>
            <w:tcW w:w="1559" w:type="dxa"/>
          </w:tcPr>
          <w:p w:rsidR="0075569B" w:rsidRPr="00A44368" w:rsidRDefault="00A44368" w:rsidP="0075569B">
            <w:r>
              <w:t>Ветеринарна амбулатория към Приют за бездомни животни и скитащи кучета – гр. Разград</w:t>
            </w:r>
          </w:p>
        </w:tc>
        <w:tc>
          <w:tcPr>
            <w:tcW w:w="1701" w:type="dxa"/>
          </w:tcPr>
          <w:p w:rsidR="0075569B" w:rsidRPr="00A44368" w:rsidRDefault="00A44368" w:rsidP="0075569B">
            <w:r>
              <w:t>Общински бюджет</w:t>
            </w:r>
          </w:p>
        </w:tc>
        <w:tc>
          <w:tcPr>
            <w:tcW w:w="2410" w:type="dxa"/>
          </w:tcPr>
          <w:p w:rsidR="00A44368" w:rsidRDefault="00A44368" w:rsidP="00A44368">
            <w:r>
              <w:t>Контрол върху</w:t>
            </w:r>
          </w:p>
          <w:p w:rsidR="00A44368" w:rsidRDefault="00A44368" w:rsidP="00A44368">
            <w:r>
              <w:t>регистрацията на</w:t>
            </w:r>
          </w:p>
          <w:p w:rsidR="0075569B" w:rsidRPr="00A44368" w:rsidRDefault="00D0561D" w:rsidP="00A44368">
            <w:r>
              <w:t>безстопанствените кучета</w:t>
            </w:r>
            <w:r w:rsidR="007E79B4">
              <w:t>.</w:t>
            </w:r>
          </w:p>
        </w:tc>
      </w:tr>
      <w:tr w:rsidR="00A44368" w:rsidTr="00626BC1">
        <w:tc>
          <w:tcPr>
            <w:tcW w:w="694" w:type="dxa"/>
          </w:tcPr>
          <w:p w:rsidR="00A44368" w:rsidRPr="00A44368" w:rsidRDefault="00A44368" w:rsidP="0075569B">
            <w:pPr>
              <w:rPr>
                <w:b/>
                <w:sz w:val="28"/>
                <w:szCs w:val="28"/>
              </w:rPr>
            </w:pPr>
            <w:r w:rsidRPr="00A443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96" w:type="dxa"/>
            <w:gridSpan w:val="5"/>
          </w:tcPr>
          <w:p w:rsidR="00A44368" w:rsidRPr="00A44368" w:rsidRDefault="00A44368" w:rsidP="0075569B">
            <w:pPr>
              <w:rPr>
                <w:b/>
              </w:rPr>
            </w:pPr>
            <w:r w:rsidRPr="00A44368">
              <w:rPr>
                <w:b/>
              </w:rPr>
              <w:t xml:space="preserve">Кастрация, обезпаразитяване, ваксиниране, маркиране и връщане на </w:t>
            </w:r>
            <w:r>
              <w:rPr>
                <w:b/>
              </w:rPr>
              <w:t xml:space="preserve">здрави и неагресивни </w:t>
            </w:r>
            <w:r w:rsidRPr="00A44368">
              <w:rPr>
                <w:b/>
              </w:rPr>
              <w:t>животните по местата на залавянето им</w:t>
            </w:r>
          </w:p>
        </w:tc>
      </w:tr>
      <w:tr w:rsidR="00C6787C" w:rsidTr="00A44368">
        <w:tc>
          <w:tcPr>
            <w:tcW w:w="694" w:type="dxa"/>
          </w:tcPr>
          <w:p w:rsidR="0075569B" w:rsidRPr="00A44368" w:rsidRDefault="00A44368" w:rsidP="0075569B">
            <w:pPr>
              <w:rPr>
                <w:sz w:val="24"/>
                <w:szCs w:val="24"/>
              </w:rPr>
            </w:pPr>
            <w:r w:rsidRPr="00A44368">
              <w:rPr>
                <w:sz w:val="24"/>
                <w:szCs w:val="24"/>
              </w:rPr>
              <w:t>2.1</w:t>
            </w:r>
          </w:p>
        </w:tc>
        <w:tc>
          <w:tcPr>
            <w:tcW w:w="2000" w:type="dxa"/>
          </w:tcPr>
          <w:p w:rsidR="00A44368" w:rsidRDefault="00A44368" w:rsidP="00A44368">
            <w:r>
              <w:t>Функциониране на</w:t>
            </w:r>
          </w:p>
          <w:p w:rsidR="00A44368" w:rsidRDefault="00A44368" w:rsidP="00A44368">
            <w:r>
              <w:t>стационарна</w:t>
            </w:r>
          </w:p>
          <w:p w:rsidR="00A44368" w:rsidRDefault="00A44368" w:rsidP="00A44368">
            <w:r>
              <w:t>ветеринарна</w:t>
            </w:r>
          </w:p>
          <w:p w:rsidR="00A44368" w:rsidRDefault="00A44368" w:rsidP="00A44368">
            <w:r>
              <w:t>амбулатория с уникален</w:t>
            </w:r>
          </w:p>
          <w:p w:rsidR="00A44368" w:rsidRDefault="00A44368" w:rsidP="00A44368">
            <w:r>
              <w:t xml:space="preserve">регистрационен </w:t>
            </w:r>
            <w:r w:rsidR="00B30CAB">
              <w:lastRenderedPageBreak/>
              <w:t xml:space="preserve">номер № </w:t>
            </w:r>
            <w:r w:rsidR="00B30CAB" w:rsidRPr="00B30CAB">
              <w:rPr>
                <w:b/>
              </w:rPr>
              <w:t>1792062</w:t>
            </w:r>
            <w:r w:rsidR="00B30CAB">
              <w:t xml:space="preserve"> за обработка </w:t>
            </w:r>
            <w:r>
              <w:t>на безстопанствени и</w:t>
            </w:r>
          </w:p>
          <w:p w:rsidR="0075569B" w:rsidRPr="00A44368" w:rsidRDefault="00D0561D" w:rsidP="00A44368">
            <w:r>
              <w:t>домашни кучета</w:t>
            </w:r>
          </w:p>
        </w:tc>
        <w:tc>
          <w:tcPr>
            <w:tcW w:w="2126" w:type="dxa"/>
          </w:tcPr>
          <w:p w:rsidR="0075569B" w:rsidRPr="00A44368" w:rsidRDefault="00B30CAB" w:rsidP="0075569B">
            <w:r>
              <w:lastRenderedPageBreak/>
              <w:t>Постоянен</w:t>
            </w:r>
          </w:p>
        </w:tc>
        <w:tc>
          <w:tcPr>
            <w:tcW w:w="1559" w:type="dxa"/>
          </w:tcPr>
          <w:p w:rsidR="0075569B" w:rsidRPr="00A44368" w:rsidRDefault="00B30CAB" w:rsidP="0075569B">
            <w:r>
              <w:t>Община Разград</w:t>
            </w:r>
          </w:p>
        </w:tc>
        <w:tc>
          <w:tcPr>
            <w:tcW w:w="1701" w:type="dxa"/>
          </w:tcPr>
          <w:p w:rsidR="0075569B" w:rsidRDefault="00B30CAB" w:rsidP="0075569B">
            <w:r>
              <w:t>Общински бюджет, дарения, проекти</w:t>
            </w:r>
          </w:p>
          <w:p w:rsidR="00B30CAB" w:rsidRPr="00A44368" w:rsidRDefault="00B30CAB" w:rsidP="0075569B"/>
        </w:tc>
        <w:tc>
          <w:tcPr>
            <w:tcW w:w="2410" w:type="dxa"/>
          </w:tcPr>
          <w:p w:rsidR="00B30CAB" w:rsidRDefault="00B30CAB" w:rsidP="00B30CAB">
            <w:r>
              <w:t>Масовото извършване на мероприятия по кастрация</w:t>
            </w:r>
          </w:p>
          <w:p w:rsidR="00B30CAB" w:rsidRDefault="00B30CAB" w:rsidP="00B30CAB">
            <w:r>
              <w:t>на безстопанствените</w:t>
            </w:r>
          </w:p>
          <w:p w:rsidR="00B30CAB" w:rsidRDefault="00B30CAB" w:rsidP="00B30CAB">
            <w:r>
              <w:t>кучета, допринася за по-бързото и сигурно</w:t>
            </w:r>
          </w:p>
          <w:p w:rsidR="00B30CAB" w:rsidRDefault="00B30CAB" w:rsidP="00B30CAB">
            <w:r>
              <w:t xml:space="preserve">овладяване на </w:t>
            </w:r>
            <w:r>
              <w:lastRenderedPageBreak/>
              <w:t>популацията на уличните кучета, а</w:t>
            </w:r>
          </w:p>
          <w:p w:rsidR="00B30CAB" w:rsidRDefault="00B30CAB" w:rsidP="00B30CAB">
            <w:r>
              <w:t>бързото им връщане по местата на залавянето им</w:t>
            </w:r>
          </w:p>
          <w:p w:rsidR="00B30CAB" w:rsidRDefault="00B30CAB" w:rsidP="00B30CAB">
            <w:r>
              <w:t>гарантира недопускането на</w:t>
            </w:r>
          </w:p>
          <w:p w:rsidR="0075569B" w:rsidRPr="00A44368" w:rsidRDefault="00B30CAB" w:rsidP="00B30CAB">
            <w:r>
              <w:t xml:space="preserve">други, необработени кучета </w:t>
            </w:r>
            <w:r w:rsidR="00D0561D">
              <w:t>в ареала</w:t>
            </w:r>
            <w:r w:rsidR="007E79B4">
              <w:t>.</w:t>
            </w:r>
          </w:p>
        </w:tc>
      </w:tr>
      <w:tr w:rsidR="00C6787C" w:rsidTr="00A44368">
        <w:tc>
          <w:tcPr>
            <w:tcW w:w="694" w:type="dxa"/>
          </w:tcPr>
          <w:p w:rsidR="0075569B" w:rsidRPr="00B30CAB" w:rsidRDefault="00B30CAB" w:rsidP="0075569B">
            <w:pPr>
              <w:rPr>
                <w:sz w:val="24"/>
                <w:szCs w:val="24"/>
              </w:rPr>
            </w:pPr>
            <w:r w:rsidRPr="00B30CAB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2000" w:type="dxa"/>
          </w:tcPr>
          <w:p w:rsidR="00B30CAB" w:rsidRDefault="00B30CAB" w:rsidP="00B30CAB">
            <w:r>
              <w:t>Организиране и</w:t>
            </w:r>
          </w:p>
          <w:p w:rsidR="00B30CAB" w:rsidRDefault="00B30CAB" w:rsidP="00B30CAB">
            <w:r>
              <w:t>провеждане на</w:t>
            </w:r>
          </w:p>
          <w:p w:rsidR="00B30CAB" w:rsidRDefault="00714A17" w:rsidP="00B30CAB">
            <w:r>
              <w:t>с</w:t>
            </w:r>
            <w:r w:rsidR="00B30CAB">
              <w:t>ъвместни проекти/кампании по</w:t>
            </w:r>
            <w:r>
              <w:t xml:space="preserve"> регистриране</w:t>
            </w:r>
            <w:r w:rsidR="00B30CAB">
              <w:t xml:space="preserve"> на</w:t>
            </w:r>
          </w:p>
          <w:p w:rsidR="0075569B" w:rsidRPr="00A44368" w:rsidRDefault="00B30CAB" w:rsidP="00B30CAB">
            <w:r>
              <w:t>домашни кучета</w:t>
            </w:r>
          </w:p>
        </w:tc>
        <w:tc>
          <w:tcPr>
            <w:tcW w:w="2126" w:type="dxa"/>
          </w:tcPr>
          <w:p w:rsidR="0075569B" w:rsidRPr="00A44368" w:rsidRDefault="00714A17" w:rsidP="0075569B">
            <w:r>
              <w:t>Ежегодно</w:t>
            </w:r>
          </w:p>
        </w:tc>
        <w:tc>
          <w:tcPr>
            <w:tcW w:w="1559" w:type="dxa"/>
          </w:tcPr>
          <w:p w:rsidR="0075569B" w:rsidRPr="00A44368" w:rsidRDefault="00714A17" w:rsidP="0075569B">
            <w:r>
              <w:t>Община Разград, ОДБХ – Разград, частни клиники</w:t>
            </w:r>
          </w:p>
        </w:tc>
        <w:tc>
          <w:tcPr>
            <w:tcW w:w="1701" w:type="dxa"/>
          </w:tcPr>
          <w:p w:rsidR="00714A17" w:rsidRDefault="00714A17" w:rsidP="00714A17">
            <w:r>
              <w:t>Общински бюджет, дарения, проекти</w:t>
            </w:r>
          </w:p>
          <w:p w:rsidR="0075569B" w:rsidRPr="00A44368" w:rsidRDefault="0075569B" w:rsidP="0075569B"/>
        </w:tc>
        <w:tc>
          <w:tcPr>
            <w:tcW w:w="2410" w:type="dxa"/>
          </w:tcPr>
          <w:p w:rsidR="00714A17" w:rsidRDefault="00714A17" w:rsidP="00714A17">
            <w:r>
              <w:t>Стимулиране</w:t>
            </w:r>
          </w:p>
          <w:p w:rsidR="00714A17" w:rsidRDefault="00714A17" w:rsidP="00714A17">
            <w:r>
              <w:t>собствениците на</w:t>
            </w:r>
          </w:p>
          <w:p w:rsidR="0075569B" w:rsidRPr="00A44368" w:rsidRDefault="00714A17" w:rsidP="00714A17">
            <w:r>
              <w:t>домашни кучета да ги регистрират, с което се засилва контрола върху раждае</w:t>
            </w:r>
            <w:r w:rsidR="00D0561D">
              <w:t>мостта и изоставянето на кучета</w:t>
            </w:r>
            <w:r w:rsidR="007E79B4">
              <w:t>.</w:t>
            </w:r>
          </w:p>
        </w:tc>
      </w:tr>
      <w:tr w:rsidR="00714A17" w:rsidTr="00A44368">
        <w:tc>
          <w:tcPr>
            <w:tcW w:w="694" w:type="dxa"/>
          </w:tcPr>
          <w:p w:rsidR="00714A17" w:rsidRPr="00B30CAB" w:rsidRDefault="00714A17" w:rsidP="00755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000" w:type="dxa"/>
          </w:tcPr>
          <w:p w:rsidR="00714A17" w:rsidRDefault="00714A17" w:rsidP="00714A17">
            <w:r>
              <w:t>Определяне на</w:t>
            </w:r>
          </w:p>
          <w:p w:rsidR="00714A17" w:rsidRDefault="00714A17" w:rsidP="00714A17">
            <w:r>
              <w:t>зони за разходки и преминаване на домашни любимци</w:t>
            </w:r>
          </w:p>
        </w:tc>
        <w:tc>
          <w:tcPr>
            <w:tcW w:w="2126" w:type="dxa"/>
          </w:tcPr>
          <w:p w:rsidR="00714A17" w:rsidRDefault="00714A17" w:rsidP="0075569B">
            <w:r>
              <w:t>Постоянен</w:t>
            </w:r>
          </w:p>
        </w:tc>
        <w:tc>
          <w:tcPr>
            <w:tcW w:w="1559" w:type="dxa"/>
          </w:tcPr>
          <w:p w:rsidR="00714A17" w:rsidRDefault="00714A17" w:rsidP="0075569B">
            <w:r>
              <w:t>Община Разград</w:t>
            </w:r>
          </w:p>
        </w:tc>
        <w:tc>
          <w:tcPr>
            <w:tcW w:w="1701" w:type="dxa"/>
          </w:tcPr>
          <w:p w:rsidR="00714A17" w:rsidRDefault="00714A17" w:rsidP="00714A17">
            <w:r>
              <w:t>Общински</w:t>
            </w:r>
          </w:p>
          <w:p w:rsidR="00714A17" w:rsidRDefault="00714A17" w:rsidP="00714A17">
            <w:r>
              <w:t>бюджет,</w:t>
            </w:r>
          </w:p>
          <w:p w:rsidR="00714A17" w:rsidRDefault="00714A17" w:rsidP="00714A17">
            <w:r>
              <w:t>дарения,</w:t>
            </w:r>
          </w:p>
          <w:p w:rsidR="00714A17" w:rsidRDefault="00714A17" w:rsidP="00714A17">
            <w:r>
              <w:t>Европейски</w:t>
            </w:r>
          </w:p>
          <w:p w:rsidR="00714A17" w:rsidRDefault="00714A17" w:rsidP="00714A17">
            <w:r>
              <w:t>фондове</w:t>
            </w:r>
          </w:p>
        </w:tc>
        <w:tc>
          <w:tcPr>
            <w:tcW w:w="2410" w:type="dxa"/>
          </w:tcPr>
          <w:p w:rsidR="00714A17" w:rsidRDefault="00714A17" w:rsidP="00714A17">
            <w:r>
              <w:t>Изпълнение на нормативно</w:t>
            </w:r>
          </w:p>
          <w:p w:rsidR="00714A17" w:rsidRDefault="00714A17" w:rsidP="00714A17">
            <w:r>
              <w:t>изискване към кметове на</w:t>
            </w:r>
          </w:p>
          <w:p w:rsidR="00714A17" w:rsidRDefault="00714A17" w:rsidP="00714A17">
            <w:r>
              <w:t>общини да осигурят</w:t>
            </w:r>
          </w:p>
          <w:p w:rsidR="00714A17" w:rsidRDefault="00714A17" w:rsidP="00714A17">
            <w:r>
              <w:t>маркирани и обособени</w:t>
            </w:r>
          </w:p>
          <w:p w:rsidR="00714A17" w:rsidRDefault="00714A17" w:rsidP="00714A17">
            <w:r>
              <w:t>обществени места за</w:t>
            </w:r>
          </w:p>
          <w:p w:rsidR="00714A17" w:rsidRDefault="00714A17" w:rsidP="00714A17">
            <w:r>
              <w:t>разхождане на домашни</w:t>
            </w:r>
          </w:p>
          <w:p w:rsidR="00714A17" w:rsidRDefault="00714A17" w:rsidP="00714A17">
            <w:r>
              <w:t>кучета. Осигуряване на</w:t>
            </w:r>
          </w:p>
          <w:p w:rsidR="00714A17" w:rsidRDefault="00714A17" w:rsidP="00714A17">
            <w:r>
              <w:t>добри условия за свободно</w:t>
            </w:r>
          </w:p>
          <w:p w:rsidR="00714A17" w:rsidRDefault="00714A17" w:rsidP="00714A17">
            <w:r>
              <w:t>разхождане на домашните</w:t>
            </w:r>
          </w:p>
          <w:p w:rsidR="00714A17" w:rsidRDefault="00714A17" w:rsidP="00714A17">
            <w:r>
              <w:t>кучета, без с това да се</w:t>
            </w:r>
          </w:p>
          <w:p w:rsidR="00714A17" w:rsidRDefault="00714A17" w:rsidP="00714A17">
            <w:r>
              <w:t>нарушава спокойствието и</w:t>
            </w:r>
          </w:p>
          <w:p w:rsidR="00714A17" w:rsidRDefault="00714A17" w:rsidP="00714A17">
            <w:r>
              <w:t>комфорта на останалите</w:t>
            </w:r>
          </w:p>
          <w:p w:rsidR="00714A17" w:rsidRDefault="00D0561D" w:rsidP="00714A17">
            <w:r>
              <w:t>граждани</w:t>
            </w:r>
            <w:r w:rsidR="007E79B4">
              <w:t>.</w:t>
            </w:r>
          </w:p>
        </w:tc>
      </w:tr>
      <w:tr w:rsidR="00714A17" w:rsidTr="00A44368">
        <w:tc>
          <w:tcPr>
            <w:tcW w:w="694" w:type="dxa"/>
          </w:tcPr>
          <w:p w:rsidR="00714A17" w:rsidRPr="00B30CAB" w:rsidRDefault="00714A17" w:rsidP="00755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000" w:type="dxa"/>
          </w:tcPr>
          <w:p w:rsidR="00714A17" w:rsidRDefault="00714A17" w:rsidP="00714A17">
            <w:r>
              <w:t>Провеждане на</w:t>
            </w:r>
          </w:p>
          <w:p w:rsidR="00714A17" w:rsidRDefault="00714A17" w:rsidP="00714A17">
            <w:r>
              <w:t>информационни</w:t>
            </w:r>
          </w:p>
          <w:p w:rsidR="00714A17" w:rsidRDefault="00714A17" w:rsidP="00714A17">
            <w:r>
              <w:t>кампании от общ</w:t>
            </w:r>
          </w:p>
          <w:p w:rsidR="00714A17" w:rsidRDefault="00714A17" w:rsidP="00714A17">
            <w:r>
              <w:t>характер (законова база, задължения на</w:t>
            </w:r>
          </w:p>
          <w:p w:rsidR="00714A17" w:rsidRDefault="00714A17" w:rsidP="00714A17">
            <w:r>
              <w:t>собствениците,</w:t>
            </w:r>
          </w:p>
          <w:p w:rsidR="00714A17" w:rsidRDefault="00714A17" w:rsidP="00714A17">
            <w:r>
              <w:t>изисквания към</w:t>
            </w:r>
          </w:p>
          <w:p w:rsidR="00714A17" w:rsidRDefault="00714A17" w:rsidP="00714A17">
            <w:r>
              <w:t>отглеждането,</w:t>
            </w:r>
          </w:p>
          <w:p w:rsidR="00714A17" w:rsidRDefault="00714A17" w:rsidP="00714A17">
            <w:r>
              <w:t>хуманно</w:t>
            </w:r>
          </w:p>
          <w:p w:rsidR="00714A17" w:rsidRDefault="00714A17" w:rsidP="00714A17">
            <w:r>
              <w:t>отношение и др.)</w:t>
            </w:r>
          </w:p>
        </w:tc>
        <w:tc>
          <w:tcPr>
            <w:tcW w:w="2126" w:type="dxa"/>
          </w:tcPr>
          <w:p w:rsidR="00714A17" w:rsidRDefault="00714A17" w:rsidP="0075569B">
            <w:r>
              <w:t>Ежегодно</w:t>
            </w:r>
          </w:p>
        </w:tc>
        <w:tc>
          <w:tcPr>
            <w:tcW w:w="1559" w:type="dxa"/>
          </w:tcPr>
          <w:p w:rsidR="00714A17" w:rsidRDefault="00714A17" w:rsidP="0075569B">
            <w:r>
              <w:t>Община Разград, ОДБХ – Разград, НПО</w:t>
            </w:r>
          </w:p>
        </w:tc>
        <w:tc>
          <w:tcPr>
            <w:tcW w:w="1701" w:type="dxa"/>
          </w:tcPr>
          <w:p w:rsidR="00871927" w:rsidRDefault="00871927" w:rsidP="00871927">
            <w:r>
              <w:t>Общински</w:t>
            </w:r>
          </w:p>
          <w:p w:rsidR="00871927" w:rsidRDefault="00871927" w:rsidP="00871927">
            <w:r>
              <w:t>бюджет,</w:t>
            </w:r>
          </w:p>
          <w:p w:rsidR="00871927" w:rsidRDefault="00871927" w:rsidP="00871927">
            <w:r>
              <w:t>дарения,</w:t>
            </w:r>
          </w:p>
          <w:p w:rsidR="00714A17" w:rsidRDefault="00714A17" w:rsidP="00714A17"/>
        </w:tc>
        <w:tc>
          <w:tcPr>
            <w:tcW w:w="2410" w:type="dxa"/>
          </w:tcPr>
          <w:p w:rsidR="00871927" w:rsidRDefault="00871927" w:rsidP="00871927">
            <w:r>
              <w:t>Увеличаване броя на</w:t>
            </w:r>
          </w:p>
          <w:p w:rsidR="00871927" w:rsidRDefault="00871927" w:rsidP="00871927">
            <w:r>
              <w:t>регистрираните домашни</w:t>
            </w:r>
          </w:p>
          <w:p w:rsidR="00871927" w:rsidRDefault="00871927" w:rsidP="00871927">
            <w:r>
              <w:t>кучета. Запознаване на</w:t>
            </w:r>
          </w:p>
          <w:p w:rsidR="00871927" w:rsidRDefault="00871927" w:rsidP="00871927">
            <w:r>
              <w:t>населението с полезна</w:t>
            </w:r>
          </w:p>
          <w:p w:rsidR="00871927" w:rsidRDefault="00871927" w:rsidP="00871927">
            <w:r>
              <w:t>информация за</w:t>
            </w:r>
          </w:p>
          <w:p w:rsidR="00714A17" w:rsidRDefault="00871927" w:rsidP="00871927">
            <w:r>
              <w:t>нормативните изисквания, информация за болести пренасяни от животните, начини за предотвратяване</w:t>
            </w:r>
            <w:r w:rsidR="007E79B4">
              <w:t>.</w:t>
            </w:r>
          </w:p>
        </w:tc>
      </w:tr>
      <w:tr w:rsidR="00714A17" w:rsidTr="00A44368">
        <w:tc>
          <w:tcPr>
            <w:tcW w:w="694" w:type="dxa"/>
          </w:tcPr>
          <w:p w:rsidR="00714A17" w:rsidRPr="00B30CAB" w:rsidRDefault="00871927" w:rsidP="00755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000" w:type="dxa"/>
          </w:tcPr>
          <w:p w:rsidR="00871927" w:rsidRDefault="00871927" w:rsidP="00871927">
            <w:r>
              <w:t>Извършване на</w:t>
            </w:r>
          </w:p>
          <w:p w:rsidR="00871927" w:rsidRDefault="00871927" w:rsidP="00871927">
            <w:r>
              <w:lastRenderedPageBreak/>
              <w:t>проверки, съставяне</w:t>
            </w:r>
          </w:p>
          <w:p w:rsidR="00871927" w:rsidRDefault="00871927" w:rsidP="00871927">
            <w:r>
              <w:t>на предписания,</w:t>
            </w:r>
          </w:p>
          <w:p w:rsidR="00871927" w:rsidRDefault="00871927" w:rsidP="00871927">
            <w:r>
              <w:t>санкции на</w:t>
            </w:r>
          </w:p>
          <w:p w:rsidR="00871927" w:rsidRDefault="00871927" w:rsidP="00871927">
            <w:r>
              <w:t>собственици на</w:t>
            </w:r>
          </w:p>
          <w:p w:rsidR="00871927" w:rsidRDefault="00871927" w:rsidP="00871927">
            <w:r>
              <w:t>домашни кучета,</w:t>
            </w:r>
          </w:p>
          <w:p w:rsidR="00871927" w:rsidRDefault="00871927" w:rsidP="00871927">
            <w:r>
              <w:t>относно спазване</w:t>
            </w:r>
          </w:p>
          <w:p w:rsidR="00871927" w:rsidRDefault="00871927" w:rsidP="00871927">
            <w:r>
              <w:t>нормативните</w:t>
            </w:r>
          </w:p>
          <w:p w:rsidR="00871927" w:rsidRDefault="00871927" w:rsidP="00871927">
            <w:r>
              <w:t>изисквания при</w:t>
            </w:r>
          </w:p>
          <w:p w:rsidR="00714A17" w:rsidRDefault="00D0561D" w:rsidP="00871927">
            <w:r>
              <w:t>отглеждането им</w:t>
            </w:r>
          </w:p>
        </w:tc>
        <w:tc>
          <w:tcPr>
            <w:tcW w:w="2126" w:type="dxa"/>
          </w:tcPr>
          <w:p w:rsidR="00714A17" w:rsidRDefault="00871927" w:rsidP="0075569B">
            <w:r>
              <w:lastRenderedPageBreak/>
              <w:t>Постоянен</w:t>
            </w:r>
          </w:p>
        </w:tc>
        <w:tc>
          <w:tcPr>
            <w:tcW w:w="1559" w:type="dxa"/>
          </w:tcPr>
          <w:p w:rsidR="00714A17" w:rsidRDefault="00871927" w:rsidP="0075569B">
            <w:r>
              <w:t xml:space="preserve">Община </w:t>
            </w:r>
            <w:r>
              <w:lastRenderedPageBreak/>
              <w:t>Разград, ОДБХ – Разград</w:t>
            </w:r>
          </w:p>
        </w:tc>
        <w:tc>
          <w:tcPr>
            <w:tcW w:w="1701" w:type="dxa"/>
          </w:tcPr>
          <w:p w:rsidR="00714A17" w:rsidRDefault="00871927" w:rsidP="00714A17">
            <w:r>
              <w:lastRenderedPageBreak/>
              <w:t xml:space="preserve">Общински </w:t>
            </w:r>
            <w:r>
              <w:lastRenderedPageBreak/>
              <w:t>бюджет</w:t>
            </w:r>
          </w:p>
        </w:tc>
        <w:tc>
          <w:tcPr>
            <w:tcW w:w="2410" w:type="dxa"/>
          </w:tcPr>
          <w:p w:rsidR="00871927" w:rsidRDefault="00871927" w:rsidP="00871927">
            <w:r>
              <w:lastRenderedPageBreak/>
              <w:t xml:space="preserve">Повишаване </w:t>
            </w:r>
            <w:r>
              <w:lastRenderedPageBreak/>
              <w:t>гражданската</w:t>
            </w:r>
          </w:p>
          <w:p w:rsidR="00871927" w:rsidRDefault="00871927" w:rsidP="00871927">
            <w:r>
              <w:t>активност и отговорност</w:t>
            </w:r>
          </w:p>
          <w:p w:rsidR="00871927" w:rsidRDefault="00871927" w:rsidP="00871927">
            <w:r>
              <w:t>при спазване на</w:t>
            </w:r>
          </w:p>
          <w:p w:rsidR="00871927" w:rsidRDefault="00871927" w:rsidP="00871927">
            <w:r>
              <w:t>нормативните изисквания</w:t>
            </w:r>
          </w:p>
          <w:p w:rsidR="00871927" w:rsidRDefault="00871927" w:rsidP="00871927">
            <w:r>
              <w:t>към собствениците на</w:t>
            </w:r>
          </w:p>
          <w:p w:rsidR="00714A17" w:rsidRDefault="00871927" w:rsidP="00871927">
            <w:r>
              <w:t>домашни кучета.</w:t>
            </w:r>
          </w:p>
        </w:tc>
      </w:tr>
      <w:tr w:rsidR="00871927" w:rsidTr="00A44368">
        <w:tc>
          <w:tcPr>
            <w:tcW w:w="694" w:type="dxa"/>
          </w:tcPr>
          <w:p w:rsidR="00871927" w:rsidRDefault="00871927" w:rsidP="00755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2000" w:type="dxa"/>
          </w:tcPr>
          <w:p w:rsidR="00D0561D" w:rsidRDefault="00D0561D" w:rsidP="00D0561D">
            <w:r>
              <w:t>Просветно–</w:t>
            </w:r>
          </w:p>
          <w:p w:rsidR="00D0561D" w:rsidRDefault="00D0561D" w:rsidP="00D0561D">
            <w:r>
              <w:t>информационни</w:t>
            </w:r>
          </w:p>
          <w:p w:rsidR="00871927" w:rsidRDefault="00D0561D" w:rsidP="00D0561D">
            <w:r>
              <w:t>кампании за деца и кампании за осиновявания</w:t>
            </w:r>
          </w:p>
        </w:tc>
        <w:tc>
          <w:tcPr>
            <w:tcW w:w="2126" w:type="dxa"/>
          </w:tcPr>
          <w:p w:rsidR="00871927" w:rsidRDefault="00D0561D" w:rsidP="0075569B">
            <w:r>
              <w:t>Постоянен</w:t>
            </w:r>
          </w:p>
        </w:tc>
        <w:tc>
          <w:tcPr>
            <w:tcW w:w="1559" w:type="dxa"/>
          </w:tcPr>
          <w:p w:rsidR="00871927" w:rsidRDefault="00D0561D" w:rsidP="0075569B">
            <w:r>
              <w:t>Община Разград, медии, ветеринарни специалисти, организации за защита на животните</w:t>
            </w:r>
          </w:p>
        </w:tc>
        <w:tc>
          <w:tcPr>
            <w:tcW w:w="1701" w:type="dxa"/>
          </w:tcPr>
          <w:p w:rsidR="00D0561D" w:rsidRDefault="00D0561D" w:rsidP="00D0561D">
            <w:r>
              <w:t>Общински</w:t>
            </w:r>
          </w:p>
          <w:p w:rsidR="00D0561D" w:rsidRDefault="00D0561D" w:rsidP="00D0561D">
            <w:r>
              <w:t>бюджет,</w:t>
            </w:r>
          </w:p>
          <w:p w:rsidR="00D0561D" w:rsidRDefault="00D0561D" w:rsidP="00D0561D">
            <w:r>
              <w:t>дарения,</w:t>
            </w:r>
          </w:p>
          <w:p w:rsidR="00871927" w:rsidRDefault="00871927" w:rsidP="00714A17"/>
        </w:tc>
        <w:tc>
          <w:tcPr>
            <w:tcW w:w="2410" w:type="dxa"/>
          </w:tcPr>
          <w:p w:rsidR="00871927" w:rsidRDefault="00D0561D" w:rsidP="00871927">
            <w:r>
              <w:t>Запознаване на децата с проблематиката</w:t>
            </w:r>
            <w:r w:rsidR="007E79B4">
              <w:t>. Оформяне на детското съзнание в посока емпатия, състрадание и любов към животните. Посочване на ползите от осиновяванията.</w:t>
            </w:r>
          </w:p>
        </w:tc>
      </w:tr>
      <w:tr w:rsidR="00871927" w:rsidTr="00A44368">
        <w:tc>
          <w:tcPr>
            <w:tcW w:w="694" w:type="dxa"/>
          </w:tcPr>
          <w:p w:rsidR="00871927" w:rsidRDefault="00871927" w:rsidP="00755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000" w:type="dxa"/>
          </w:tcPr>
          <w:p w:rsidR="00871927" w:rsidRDefault="00871927" w:rsidP="00871927">
            <w:r>
              <w:t>Актуализиране на</w:t>
            </w:r>
          </w:p>
          <w:p w:rsidR="00871927" w:rsidRDefault="00871927" w:rsidP="00871927">
            <w:r>
              <w:t>местната нормативна</w:t>
            </w:r>
          </w:p>
          <w:p w:rsidR="00871927" w:rsidRDefault="00871927" w:rsidP="00871927">
            <w:r>
              <w:t>уредба, съгласно</w:t>
            </w:r>
          </w:p>
          <w:p w:rsidR="00871927" w:rsidRDefault="00871927" w:rsidP="00871927">
            <w:r>
              <w:t>действащото</w:t>
            </w:r>
          </w:p>
          <w:p w:rsidR="00871927" w:rsidRDefault="00871927" w:rsidP="00871927">
            <w:r>
              <w:t>законодателство</w:t>
            </w:r>
          </w:p>
        </w:tc>
        <w:tc>
          <w:tcPr>
            <w:tcW w:w="2126" w:type="dxa"/>
          </w:tcPr>
          <w:p w:rsidR="00871927" w:rsidRDefault="00871927" w:rsidP="0075569B">
            <w:r>
              <w:t>При необходимост</w:t>
            </w:r>
          </w:p>
        </w:tc>
        <w:tc>
          <w:tcPr>
            <w:tcW w:w="1559" w:type="dxa"/>
          </w:tcPr>
          <w:p w:rsidR="00871927" w:rsidRDefault="00871927" w:rsidP="0075569B">
            <w:r>
              <w:t>Община Разград, Общински съвет Разград</w:t>
            </w:r>
          </w:p>
        </w:tc>
        <w:tc>
          <w:tcPr>
            <w:tcW w:w="1701" w:type="dxa"/>
          </w:tcPr>
          <w:p w:rsidR="00871927" w:rsidRDefault="00871927" w:rsidP="00714A17">
            <w:r>
              <w:t>Общински бюджет</w:t>
            </w:r>
          </w:p>
        </w:tc>
        <w:tc>
          <w:tcPr>
            <w:tcW w:w="2410" w:type="dxa"/>
          </w:tcPr>
          <w:p w:rsidR="00871927" w:rsidRDefault="00871927" w:rsidP="00871927">
            <w:r>
              <w:t>Навременно адаптиране на</w:t>
            </w:r>
          </w:p>
          <w:p w:rsidR="00871927" w:rsidRDefault="00871927" w:rsidP="00871927">
            <w:r>
              <w:t>местната нормативна</w:t>
            </w:r>
          </w:p>
          <w:p w:rsidR="00871927" w:rsidRDefault="00D0561D" w:rsidP="00871927">
            <w:r>
              <w:t xml:space="preserve">уредба към промените в </w:t>
            </w:r>
            <w:r w:rsidR="00871927">
              <w:t>националното</w:t>
            </w:r>
          </w:p>
          <w:p w:rsidR="00871927" w:rsidRDefault="00871927" w:rsidP="00871927">
            <w:r>
              <w:t>законодателство</w:t>
            </w:r>
            <w:r w:rsidR="007E79B4">
              <w:t>.</w:t>
            </w:r>
          </w:p>
        </w:tc>
      </w:tr>
      <w:tr w:rsidR="00871927" w:rsidTr="00A44368">
        <w:tc>
          <w:tcPr>
            <w:tcW w:w="694" w:type="dxa"/>
          </w:tcPr>
          <w:p w:rsidR="00871927" w:rsidRDefault="00871927" w:rsidP="0075569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871927" w:rsidRDefault="00871927" w:rsidP="00871927"/>
        </w:tc>
        <w:tc>
          <w:tcPr>
            <w:tcW w:w="2126" w:type="dxa"/>
          </w:tcPr>
          <w:p w:rsidR="00871927" w:rsidRDefault="00871927" w:rsidP="0075569B"/>
        </w:tc>
        <w:tc>
          <w:tcPr>
            <w:tcW w:w="1559" w:type="dxa"/>
          </w:tcPr>
          <w:p w:rsidR="00871927" w:rsidRDefault="00871927" w:rsidP="0075569B"/>
        </w:tc>
        <w:tc>
          <w:tcPr>
            <w:tcW w:w="1701" w:type="dxa"/>
          </w:tcPr>
          <w:p w:rsidR="00871927" w:rsidRDefault="00871927" w:rsidP="00714A17"/>
        </w:tc>
        <w:tc>
          <w:tcPr>
            <w:tcW w:w="2410" w:type="dxa"/>
          </w:tcPr>
          <w:p w:rsidR="00871927" w:rsidRDefault="00871927" w:rsidP="00871927"/>
        </w:tc>
      </w:tr>
    </w:tbl>
    <w:p w:rsidR="0075569B" w:rsidRPr="0075569B" w:rsidRDefault="0075569B" w:rsidP="0075569B">
      <w:pPr>
        <w:spacing w:after="0"/>
        <w:rPr>
          <w:b/>
          <w:sz w:val="28"/>
          <w:szCs w:val="28"/>
        </w:rPr>
      </w:pPr>
    </w:p>
    <w:sectPr w:rsidR="0075569B" w:rsidRPr="0075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4AAE"/>
    <w:multiLevelType w:val="hybridMultilevel"/>
    <w:tmpl w:val="926C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00C5F"/>
    <w:multiLevelType w:val="hybridMultilevel"/>
    <w:tmpl w:val="8A88E6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6E72"/>
    <w:multiLevelType w:val="hybridMultilevel"/>
    <w:tmpl w:val="281070F0"/>
    <w:lvl w:ilvl="0" w:tplc="D556F5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C5474C9"/>
    <w:multiLevelType w:val="hybridMultilevel"/>
    <w:tmpl w:val="B964C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144EC"/>
    <w:multiLevelType w:val="hybridMultilevel"/>
    <w:tmpl w:val="FDE4A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4A"/>
    <w:rsid w:val="000216B2"/>
    <w:rsid w:val="00022817"/>
    <w:rsid w:val="0002448C"/>
    <w:rsid w:val="00110063"/>
    <w:rsid w:val="001A184E"/>
    <w:rsid w:val="001E26F3"/>
    <w:rsid w:val="00213D2F"/>
    <w:rsid w:val="002351CC"/>
    <w:rsid w:val="002D67E9"/>
    <w:rsid w:val="00320778"/>
    <w:rsid w:val="003546E8"/>
    <w:rsid w:val="003641CA"/>
    <w:rsid w:val="003C4CCF"/>
    <w:rsid w:val="003F4939"/>
    <w:rsid w:val="00405BF8"/>
    <w:rsid w:val="0042024F"/>
    <w:rsid w:val="00420FD0"/>
    <w:rsid w:val="00474E1E"/>
    <w:rsid w:val="004C5855"/>
    <w:rsid w:val="004D4EAF"/>
    <w:rsid w:val="00502C30"/>
    <w:rsid w:val="005472C6"/>
    <w:rsid w:val="00566F0A"/>
    <w:rsid w:val="0063333E"/>
    <w:rsid w:val="00714A17"/>
    <w:rsid w:val="0075569B"/>
    <w:rsid w:val="007E79B4"/>
    <w:rsid w:val="007F0F1D"/>
    <w:rsid w:val="00871927"/>
    <w:rsid w:val="008D2D45"/>
    <w:rsid w:val="00975F31"/>
    <w:rsid w:val="00A44368"/>
    <w:rsid w:val="00A468C8"/>
    <w:rsid w:val="00AE238E"/>
    <w:rsid w:val="00AF7851"/>
    <w:rsid w:val="00B21A48"/>
    <w:rsid w:val="00B30CAB"/>
    <w:rsid w:val="00C448C2"/>
    <w:rsid w:val="00C4774A"/>
    <w:rsid w:val="00C60B16"/>
    <w:rsid w:val="00C6787C"/>
    <w:rsid w:val="00D0561D"/>
    <w:rsid w:val="00D51081"/>
    <w:rsid w:val="00DB329D"/>
    <w:rsid w:val="00DD6B80"/>
    <w:rsid w:val="00DE6D72"/>
    <w:rsid w:val="00EA1034"/>
    <w:rsid w:val="00ED0338"/>
    <w:rsid w:val="00F37486"/>
    <w:rsid w:val="00F55090"/>
    <w:rsid w:val="00FA5332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7E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67E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D4E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35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7E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67E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D4E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35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nctuary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5FEA-DE1A-441F-BA14-8B065544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14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Приют</dc:creator>
  <cp:keywords/>
  <dc:description/>
  <cp:lastModifiedBy>Сабри Дурльов</cp:lastModifiedBy>
  <cp:revision>5</cp:revision>
  <cp:lastPrinted>2026-07-10T08:55:00Z</cp:lastPrinted>
  <dcterms:created xsi:type="dcterms:W3CDTF">2025-08-27T13:27:00Z</dcterms:created>
  <dcterms:modified xsi:type="dcterms:W3CDTF">2026-07-10T08:57:00Z</dcterms:modified>
</cp:coreProperties>
</file>